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49E" w:rsidRDefault="0098749E" w:rsidP="0098749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TOPLUMSAL DUYARLILIK PROJELERİ</w:t>
      </w:r>
    </w:p>
    <w:p w:rsidR="0098749E" w:rsidRPr="000F0767" w:rsidRDefault="0098749E" w:rsidP="0098749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0767">
        <w:rPr>
          <w:rFonts w:asciiTheme="majorBidi" w:hAnsiTheme="majorBidi" w:cstheme="majorBidi"/>
          <w:b/>
          <w:bCs/>
          <w:sz w:val="24"/>
          <w:szCs w:val="24"/>
        </w:rPr>
        <w:t>SOSYAL SORUMLULUK DERSİ ÇALIŞTAYI</w:t>
      </w:r>
      <w:r w:rsidR="00D6779E">
        <w:rPr>
          <w:rFonts w:asciiTheme="majorBidi" w:hAnsiTheme="majorBidi" w:cstheme="majorBidi"/>
          <w:b/>
          <w:bCs/>
          <w:sz w:val="24"/>
          <w:szCs w:val="24"/>
        </w:rPr>
        <w:t>- I</w:t>
      </w:r>
      <w:r w:rsidRPr="000F0767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C1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D67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0767">
        <w:rPr>
          <w:rFonts w:asciiTheme="majorBidi" w:hAnsiTheme="majorBidi" w:cstheme="majorBidi"/>
          <w:b/>
          <w:bCs/>
          <w:sz w:val="24"/>
          <w:szCs w:val="24"/>
        </w:rPr>
        <w:t>RAPORU</w:t>
      </w:r>
    </w:p>
    <w:p w:rsidR="0098749E" w:rsidRDefault="0098749E" w:rsidP="0098749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076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C17D1">
        <w:rPr>
          <w:rFonts w:asciiTheme="majorBidi" w:hAnsiTheme="majorBidi" w:cstheme="majorBidi"/>
          <w:b/>
          <w:bCs/>
          <w:sz w:val="24"/>
          <w:szCs w:val="24"/>
        </w:rPr>
        <w:t>28</w:t>
      </w:r>
      <w:r w:rsidRPr="000F0767">
        <w:rPr>
          <w:rFonts w:asciiTheme="majorBidi" w:hAnsiTheme="majorBidi" w:cstheme="majorBidi"/>
          <w:b/>
          <w:bCs/>
          <w:sz w:val="24"/>
          <w:szCs w:val="24"/>
        </w:rPr>
        <w:t>.0</w:t>
      </w:r>
      <w:r w:rsidR="00D6779E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0F0767">
        <w:rPr>
          <w:rFonts w:asciiTheme="majorBidi" w:hAnsiTheme="majorBidi" w:cstheme="majorBidi"/>
          <w:b/>
          <w:bCs/>
          <w:sz w:val="24"/>
          <w:szCs w:val="24"/>
        </w:rPr>
        <w:t>.2023/1</w:t>
      </w:r>
      <w:r w:rsidR="0053089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0F076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3089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0F0767">
        <w:rPr>
          <w:rFonts w:asciiTheme="majorBidi" w:hAnsiTheme="majorBidi" w:cstheme="majorBidi"/>
          <w:b/>
          <w:bCs/>
          <w:sz w:val="24"/>
          <w:szCs w:val="24"/>
        </w:rPr>
        <w:t>0-1</w:t>
      </w:r>
      <w:r w:rsidR="009A46D9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0F0767">
        <w:rPr>
          <w:rFonts w:asciiTheme="majorBidi" w:hAnsiTheme="majorBidi" w:cstheme="majorBidi"/>
          <w:b/>
          <w:bCs/>
          <w:sz w:val="24"/>
          <w:szCs w:val="24"/>
        </w:rPr>
        <w:t>.00)</w:t>
      </w:r>
    </w:p>
    <w:p w:rsidR="0098749E" w:rsidRDefault="0098749E" w:rsidP="00AB2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A">
        <w:rPr>
          <w:rFonts w:asciiTheme="majorBidi" w:hAnsiTheme="majorBidi" w:cstheme="majorBidi"/>
          <w:sz w:val="24"/>
          <w:szCs w:val="24"/>
        </w:rPr>
        <w:t xml:space="preserve">Atatürk Üniversitesi Toplumsal Duyarlılık Projeleri Uygulama ve Araştırma Merkezi </w:t>
      </w:r>
      <w:r w:rsidR="00333838">
        <w:rPr>
          <w:rFonts w:asciiTheme="majorBidi" w:hAnsiTheme="majorBidi" w:cstheme="majorBidi"/>
          <w:sz w:val="24"/>
          <w:szCs w:val="24"/>
        </w:rPr>
        <w:t xml:space="preserve">Müdürlüğü </w:t>
      </w:r>
      <w:r w:rsidRPr="00801E0A">
        <w:rPr>
          <w:rFonts w:asciiTheme="majorBidi" w:hAnsiTheme="majorBidi" w:cstheme="majorBidi"/>
          <w:sz w:val="24"/>
          <w:szCs w:val="24"/>
        </w:rPr>
        <w:t xml:space="preserve">tarafından düzenlenen </w:t>
      </w:r>
      <w:r>
        <w:rPr>
          <w:rFonts w:asciiTheme="majorBidi" w:hAnsiTheme="majorBidi" w:cstheme="majorBidi"/>
          <w:sz w:val="24"/>
          <w:szCs w:val="24"/>
        </w:rPr>
        <w:t>Ç</w:t>
      </w:r>
      <w:r w:rsidRPr="00801E0A">
        <w:rPr>
          <w:rFonts w:asciiTheme="majorBidi" w:hAnsiTheme="majorBidi" w:cstheme="majorBidi"/>
          <w:sz w:val="24"/>
          <w:szCs w:val="24"/>
        </w:rPr>
        <w:t>alıştay</w:t>
      </w:r>
      <w:r>
        <w:rPr>
          <w:rFonts w:asciiTheme="majorBidi" w:hAnsiTheme="majorBidi" w:cstheme="majorBidi"/>
          <w:sz w:val="24"/>
          <w:szCs w:val="24"/>
        </w:rPr>
        <w:t>’</w:t>
      </w:r>
      <w:r w:rsidRPr="00801E0A">
        <w:rPr>
          <w:rFonts w:asciiTheme="majorBidi" w:hAnsiTheme="majorBidi" w:cstheme="majorBidi"/>
          <w:sz w:val="24"/>
          <w:szCs w:val="24"/>
        </w:rPr>
        <w:t xml:space="preserve">ın açılış konuşması Toplumsal Duyarlılık Projeleri Merkezi </w:t>
      </w:r>
      <w:r w:rsidR="00333838">
        <w:rPr>
          <w:rFonts w:asciiTheme="majorBidi" w:hAnsiTheme="majorBidi" w:cstheme="majorBidi"/>
          <w:sz w:val="24"/>
          <w:szCs w:val="24"/>
        </w:rPr>
        <w:t>M</w:t>
      </w:r>
      <w:r w:rsidRPr="00801E0A">
        <w:rPr>
          <w:rFonts w:asciiTheme="majorBidi" w:hAnsiTheme="majorBidi" w:cstheme="majorBidi"/>
          <w:sz w:val="24"/>
          <w:szCs w:val="24"/>
        </w:rPr>
        <w:t>üdürü Doç</w:t>
      </w:r>
      <w:r w:rsidR="00172C66">
        <w:rPr>
          <w:rFonts w:asciiTheme="majorBidi" w:hAnsiTheme="majorBidi" w:cstheme="majorBidi"/>
          <w:sz w:val="24"/>
          <w:szCs w:val="24"/>
        </w:rPr>
        <w:t xml:space="preserve">. </w:t>
      </w:r>
      <w:r w:rsidRPr="00801E0A">
        <w:rPr>
          <w:rFonts w:asciiTheme="majorBidi" w:hAnsiTheme="majorBidi" w:cstheme="majorBidi"/>
          <w:sz w:val="24"/>
          <w:szCs w:val="24"/>
        </w:rPr>
        <w:t xml:space="preserve">Dr. </w:t>
      </w:r>
      <w:r w:rsidR="00172C66">
        <w:rPr>
          <w:rFonts w:asciiTheme="majorBidi" w:hAnsiTheme="majorBidi" w:cstheme="majorBidi"/>
          <w:sz w:val="24"/>
          <w:szCs w:val="24"/>
        </w:rPr>
        <w:t xml:space="preserve">Sayın </w:t>
      </w:r>
      <w:r w:rsidRPr="00801E0A">
        <w:rPr>
          <w:rFonts w:asciiTheme="majorBidi" w:hAnsiTheme="majorBidi" w:cstheme="majorBidi"/>
          <w:sz w:val="24"/>
          <w:szCs w:val="24"/>
        </w:rPr>
        <w:t>İkramettin Daşdemir tarafından yapılmıştır</w:t>
      </w:r>
      <w:r w:rsidR="00172C66">
        <w:rPr>
          <w:rFonts w:asciiTheme="majorBidi" w:hAnsiTheme="majorBidi" w:cstheme="majorBidi"/>
          <w:sz w:val="24"/>
          <w:szCs w:val="24"/>
        </w:rPr>
        <w:t xml:space="preserve">. </w:t>
      </w:r>
      <w:r w:rsidR="0091681A">
        <w:rPr>
          <w:rFonts w:asciiTheme="majorBidi" w:hAnsiTheme="majorBidi" w:cstheme="majorBidi"/>
          <w:sz w:val="24"/>
          <w:szCs w:val="24"/>
        </w:rPr>
        <w:t xml:space="preserve">Sayın </w:t>
      </w:r>
      <w:r w:rsidR="0091681A" w:rsidRPr="00801E0A">
        <w:rPr>
          <w:rFonts w:asciiTheme="majorBidi" w:hAnsiTheme="majorBidi" w:cstheme="majorBidi"/>
          <w:sz w:val="24"/>
          <w:szCs w:val="24"/>
        </w:rPr>
        <w:t>Daşdemir</w:t>
      </w:r>
      <w:r w:rsidR="0091681A">
        <w:rPr>
          <w:rFonts w:asciiTheme="majorBidi" w:hAnsiTheme="majorBidi" w:cstheme="majorBidi"/>
          <w:sz w:val="24"/>
          <w:szCs w:val="24"/>
        </w:rPr>
        <w:t xml:space="preserve">, sosyal sorumluluk dersini daha aktif hale getirmek, öğretim üyelerinin ve öğretim elemanlarının </w:t>
      </w:r>
      <w:r w:rsidR="00CA5CC2">
        <w:rPr>
          <w:rFonts w:asciiTheme="majorBidi" w:hAnsiTheme="majorBidi" w:cstheme="majorBidi"/>
          <w:sz w:val="24"/>
          <w:szCs w:val="24"/>
        </w:rPr>
        <w:t xml:space="preserve">proje hazırlarken karşılaştığı sorunları tespit edip önlem almak ve söz konusu ders kapsamında </w:t>
      </w:r>
      <w:r w:rsidR="008A4195">
        <w:rPr>
          <w:rFonts w:asciiTheme="majorBidi" w:hAnsiTheme="majorBidi" w:cstheme="majorBidi"/>
          <w:sz w:val="24"/>
          <w:szCs w:val="24"/>
        </w:rPr>
        <w:t>öğretim üyelerinin ve öğrencilerin daha fazla etkin ol</w:t>
      </w:r>
      <w:r w:rsidR="00854A56">
        <w:rPr>
          <w:rFonts w:asciiTheme="majorBidi" w:hAnsiTheme="majorBidi" w:cstheme="majorBidi"/>
          <w:sz w:val="24"/>
          <w:szCs w:val="24"/>
        </w:rPr>
        <w:t xml:space="preserve">malarını sağlamak amacıyla </w:t>
      </w:r>
      <w:r w:rsidR="008A4195">
        <w:rPr>
          <w:rFonts w:asciiTheme="majorBidi" w:hAnsiTheme="majorBidi" w:cstheme="majorBidi"/>
          <w:sz w:val="24"/>
          <w:szCs w:val="24"/>
        </w:rPr>
        <w:t>çalıştayın düzenlendiğini dile getirmiştir.</w:t>
      </w:r>
      <w:r w:rsidR="00A822F5">
        <w:rPr>
          <w:rFonts w:asciiTheme="majorBidi" w:hAnsiTheme="majorBidi" w:cstheme="majorBidi"/>
          <w:sz w:val="24"/>
          <w:szCs w:val="24"/>
        </w:rPr>
        <w:t xml:space="preserve"> </w:t>
      </w:r>
      <w:r w:rsidRPr="00801E0A">
        <w:rPr>
          <w:rFonts w:asciiTheme="majorBidi" w:hAnsiTheme="majorBidi" w:cstheme="majorBidi"/>
          <w:sz w:val="24"/>
          <w:szCs w:val="24"/>
        </w:rPr>
        <w:t xml:space="preserve">Toplumsal Duyarlılık Projeleri Merkezinin sınıfın dışında toplumun içinde mottosuyla hareket ettiğini ve kapsamda faaliyetler gerçekleştirdiğini </w:t>
      </w:r>
      <w:r w:rsidR="00A822F5">
        <w:rPr>
          <w:rFonts w:asciiTheme="majorBidi" w:hAnsiTheme="majorBidi" w:cstheme="majorBidi"/>
          <w:sz w:val="24"/>
          <w:szCs w:val="24"/>
        </w:rPr>
        <w:t xml:space="preserve">dile getiren Sayın Daşdemir, </w:t>
      </w:r>
      <w:r w:rsidRPr="00801E0A">
        <w:rPr>
          <w:rFonts w:asciiTheme="majorBidi" w:hAnsiTheme="majorBidi" w:cstheme="majorBidi"/>
          <w:sz w:val="24"/>
          <w:szCs w:val="24"/>
        </w:rPr>
        <w:t>sunumunda Toplumsal Duyarlılık Merkezinin misyonu</w:t>
      </w:r>
      <w:r w:rsidR="00B52330">
        <w:rPr>
          <w:rFonts w:asciiTheme="majorBidi" w:hAnsiTheme="majorBidi" w:cstheme="majorBidi"/>
          <w:sz w:val="24"/>
          <w:szCs w:val="24"/>
        </w:rPr>
        <w:t>na</w:t>
      </w:r>
      <w:r w:rsidRPr="00801E0A">
        <w:rPr>
          <w:rFonts w:asciiTheme="majorBidi" w:hAnsiTheme="majorBidi" w:cstheme="majorBidi"/>
          <w:sz w:val="24"/>
          <w:szCs w:val="24"/>
        </w:rPr>
        <w:t xml:space="preserve">, </w:t>
      </w:r>
      <w:r w:rsidRPr="00801E0A">
        <w:rPr>
          <w:rFonts w:ascii="Times New Roman" w:hAnsi="Times New Roman" w:cs="Times New Roman"/>
          <w:sz w:val="24"/>
          <w:szCs w:val="24"/>
        </w:rPr>
        <w:t>vizyonu</w:t>
      </w:r>
      <w:r w:rsidR="00B52330">
        <w:rPr>
          <w:rFonts w:ascii="Times New Roman" w:hAnsi="Times New Roman" w:cs="Times New Roman"/>
          <w:sz w:val="24"/>
          <w:szCs w:val="24"/>
        </w:rPr>
        <w:t>na</w:t>
      </w:r>
      <w:r w:rsidRPr="00801E0A">
        <w:rPr>
          <w:rFonts w:ascii="Times New Roman" w:hAnsi="Times New Roman" w:cs="Times New Roman"/>
          <w:sz w:val="24"/>
          <w:szCs w:val="24"/>
        </w:rPr>
        <w:t>, stratejik hedefleri</w:t>
      </w:r>
      <w:r w:rsidR="00B52330">
        <w:rPr>
          <w:rFonts w:ascii="Times New Roman" w:hAnsi="Times New Roman" w:cs="Times New Roman"/>
          <w:sz w:val="24"/>
          <w:szCs w:val="24"/>
        </w:rPr>
        <w:t>n</w:t>
      </w:r>
      <w:r w:rsidR="00132877">
        <w:rPr>
          <w:rFonts w:ascii="Times New Roman" w:hAnsi="Times New Roman" w:cs="Times New Roman"/>
          <w:sz w:val="24"/>
          <w:szCs w:val="24"/>
        </w:rPr>
        <w:t>e</w:t>
      </w:r>
      <w:r w:rsidRPr="00801E0A">
        <w:rPr>
          <w:rFonts w:ascii="Times New Roman" w:hAnsi="Times New Roman" w:cs="Times New Roman"/>
          <w:sz w:val="24"/>
          <w:szCs w:val="24"/>
        </w:rPr>
        <w:t>, toplumsal duyarlılık proje</w:t>
      </w:r>
      <w:r w:rsidR="00BD2992">
        <w:rPr>
          <w:rFonts w:ascii="Times New Roman" w:hAnsi="Times New Roman" w:cs="Times New Roman"/>
          <w:sz w:val="24"/>
          <w:szCs w:val="24"/>
        </w:rPr>
        <w:t xml:space="preserve"> başlıkların</w:t>
      </w:r>
      <w:r w:rsidR="00132877">
        <w:rPr>
          <w:rFonts w:ascii="Times New Roman" w:hAnsi="Times New Roman" w:cs="Times New Roman"/>
          <w:sz w:val="24"/>
          <w:szCs w:val="24"/>
        </w:rPr>
        <w:t>a</w:t>
      </w:r>
      <w:r w:rsidRPr="00801E0A">
        <w:rPr>
          <w:rFonts w:ascii="Times New Roman" w:hAnsi="Times New Roman" w:cs="Times New Roman"/>
          <w:sz w:val="24"/>
          <w:szCs w:val="24"/>
        </w:rPr>
        <w:t>, toplumsal katkı boyutun</w:t>
      </w:r>
      <w:r w:rsidR="00132877">
        <w:rPr>
          <w:rFonts w:ascii="Times New Roman" w:hAnsi="Times New Roman" w:cs="Times New Roman"/>
          <w:sz w:val="24"/>
          <w:szCs w:val="24"/>
        </w:rPr>
        <w:t>a</w:t>
      </w:r>
      <w:r w:rsidR="00B52330">
        <w:rPr>
          <w:rFonts w:ascii="Times New Roman" w:hAnsi="Times New Roman" w:cs="Times New Roman"/>
          <w:sz w:val="24"/>
          <w:szCs w:val="24"/>
        </w:rPr>
        <w:t xml:space="preserve"> ve </w:t>
      </w:r>
      <w:r w:rsidRPr="00801E0A">
        <w:rPr>
          <w:rFonts w:ascii="Times New Roman" w:hAnsi="Times New Roman" w:cs="Times New Roman"/>
          <w:sz w:val="24"/>
          <w:szCs w:val="24"/>
        </w:rPr>
        <w:t>merkezin kuruluş tarihin</w:t>
      </w:r>
      <w:r w:rsidR="00132877">
        <w:rPr>
          <w:rFonts w:ascii="Times New Roman" w:hAnsi="Times New Roman" w:cs="Times New Roman"/>
          <w:sz w:val="24"/>
          <w:szCs w:val="24"/>
        </w:rPr>
        <w:t>e de yer vermiştir.</w:t>
      </w:r>
      <w:r w:rsidR="00064CC3">
        <w:rPr>
          <w:rFonts w:ascii="Times New Roman" w:hAnsi="Times New Roman" w:cs="Times New Roman"/>
          <w:sz w:val="24"/>
          <w:szCs w:val="24"/>
        </w:rPr>
        <w:t xml:space="preserve"> Sözlerine</w:t>
      </w:r>
      <w:r w:rsidR="001527CF">
        <w:rPr>
          <w:rFonts w:ascii="Times New Roman" w:hAnsi="Times New Roman" w:cs="Times New Roman"/>
          <w:sz w:val="24"/>
          <w:szCs w:val="24"/>
        </w:rPr>
        <w:t xml:space="preserve"> </w:t>
      </w:r>
      <w:r w:rsidRPr="00801E0A">
        <w:rPr>
          <w:rFonts w:ascii="Times New Roman" w:hAnsi="Times New Roman" w:cs="Times New Roman"/>
          <w:sz w:val="24"/>
          <w:szCs w:val="24"/>
        </w:rPr>
        <w:t xml:space="preserve">yıllara göre </w:t>
      </w:r>
      <w:r w:rsidR="00625284" w:rsidRPr="00801E0A">
        <w:rPr>
          <w:rFonts w:ascii="Times New Roman" w:hAnsi="Times New Roman" w:cs="Times New Roman"/>
          <w:sz w:val="24"/>
          <w:szCs w:val="24"/>
        </w:rPr>
        <w:t xml:space="preserve">Toplumsal Duyarlılık Projeleri </w:t>
      </w:r>
      <w:r w:rsidRPr="00801E0A">
        <w:rPr>
          <w:rFonts w:ascii="Times New Roman" w:hAnsi="Times New Roman" w:cs="Times New Roman"/>
          <w:sz w:val="24"/>
          <w:szCs w:val="24"/>
        </w:rPr>
        <w:t>dağılımın</w:t>
      </w:r>
      <w:r w:rsidR="00064CC3">
        <w:rPr>
          <w:rFonts w:ascii="Times New Roman" w:hAnsi="Times New Roman" w:cs="Times New Roman"/>
          <w:sz w:val="24"/>
          <w:szCs w:val="24"/>
        </w:rPr>
        <w:t>dan bahsederek devam etmiştir.  Buna göre</w:t>
      </w:r>
      <w:r w:rsidRPr="00801E0A">
        <w:rPr>
          <w:rFonts w:ascii="Times New Roman" w:hAnsi="Times New Roman" w:cs="Times New Roman"/>
          <w:sz w:val="24"/>
          <w:szCs w:val="24"/>
        </w:rPr>
        <w:t xml:space="preserve"> 2019 yılında 475, 2020 yılında 418, 2021 yılında 1161 ve 2022 yılında 1304 proje ile ciddi artış </w:t>
      </w:r>
      <w:r w:rsidR="006C1508">
        <w:rPr>
          <w:rFonts w:ascii="Times New Roman" w:hAnsi="Times New Roman" w:cs="Times New Roman"/>
          <w:sz w:val="24"/>
          <w:szCs w:val="24"/>
        </w:rPr>
        <w:t>olduğunu</w:t>
      </w:r>
      <w:r w:rsidRPr="00801E0A">
        <w:rPr>
          <w:rFonts w:ascii="Times New Roman" w:hAnsi="Times New Roman" w:cs="Times New Roman"/>
          <w:sz w:val="24"/>
          <w:szCs w:val="24"/>
        </w:rPr>
        <w:t xml:space="preserve"> söylemiştir. </w:t>
      </w:r>
      <w:r w:rsidR="00B25BEA">
        <w:rPr>
          <w:rFonts w:ascii="Times New Roman" w:hAnsi="Times New Roman" w:cs="Times New Roman"/>
          <w:sz w:val="24"/>
          <w:szCs w:val="24"/>
        </w:rPr>
        <w:t>Sayın Daşdemir</w:t>
      </w:r>
      <w:r w:rsidRPr="00801E0A">
        <w:rPr>
          <w:rFonts w:ascii="Times New Roman" w:hAnsi="Times New Roman" w:cs="Times New Roman"/>
          <w:sz w:val="24"/>
          <w:szCs w:val="24"/>
        </w:rPr>
        <w:t xml:space="preserve">, 2022 </w:t>
      </w:r>
      <w:r w:rsidR="003D2732" w:rsidRPr="00801E0A">
        <w:rPr>
          <w:rFonts w:ascii="Times New Roman" w:hAnsi="Times New Roman" w:cs="Times New Roman"/>
          <w:sz w:val="24"/>
          <w:szCs w:val="24"/>
        </w:rPr>
        <w:t>Toplumsal Duyarlılık Projeleri</w:t>
      </w:r>
      <w:r w:rsidR="003D2732">
        <w:rPr>
          <w:rFonts w:ascii="Times New Roman" w:hAnsi="Times New Roman" w:cs="Times New Roman"/>
          <w:sz w:val="24"/>
          <w:szCs w:val="24"/>
        </w:rPr>
        <w:t>’</w:t>
      </w:r>
      <w:r w:rsidR="003D2732" w:rsidRPr="00801E0A">
        <w:rPr>
          <w:rFonts w:ascii="Times New Roman" w:hAnsi="Times New Roman" w:cs="Times New Roman"/>
          <w:sz w:val="24"/>
          <w:szCs w:val="24"/>
        </w:rPr>
        <w:t xml:space="preserve">nin </w:t>
      </w:r>
      <w:r w:rsidRPr="00801E0A">
        <w:rPr>
          <w:rFonts w:ascii="Times New Roman" w:hAnsi="Times New Roman" w:cs="Times New Roman"/>
          <w:sz w:val="24"/>
          <w:szCs w:val="24"/>
        </w:rPr>
        <w:t>birimlere göre dağılımında 44 birimin proje başvurusu yaptığını ve gerçekleştirdiğini, bu birimlerden Sağlık Bilimleri Fakültesinin en çok proje yapan birim olduğunu</w:t>
      </w:r>
      <w:r w:rsidR="00EE10AC">
        <w:rPr>
          <w:rFonts w:ascii="Times New Roman" w:hAnsi="Times New Roman" w:cs="Times New Roman"/>
          <w:sz w:val="24"/>
          <w:szCs w:val="24"/>
        </w:rPr>
        <w:t xml:space="preserve">, </w:t>
      </w:r>
      <w:r w:rsidR="00744448">
        <w:rPr>
          <w:rFonts w:ascii="Times New Roman" w:hAnsi="Times New Roman" w:cs="Times New Roman"/>
          <w:sz w:val="24"/>
          <w:szCs w:val="24"/>
        </w:rPr>
        <w:t>ikinci sırada Kazım Karabekir Eğitim Fakültesi</w:t>
      </w:r>
      <w:r w:rsidR="004217BC">
        <w:rPr>
          <w:rFonts w:ascii="Times New Roman" w:hAnsi="Times New Roman" w:cs="Times New Roman"/>
          <w:sz w:val="24"/>
          <w:szCs w:val="24"/>
        </w:rPr>
        <w:t>nin</w:t>
      </w:r>
      <w:r w:rsidR="00744448">
        <w:rPr>
          <w:rFonts w:ascii="Times New Roman" w:hAnsi="Times New Roman" w:cs="Times New Roman"/>
          <w:sz w:val="24"/>
          <w:szCs w:val="24"/>
        </w:rPr>
        <w:t xml:space="preserve"> ve üçüncü sırada İletişim Fakültesinin yer aldığını dile getirmiştir.</w:t>
      </w:r>
      <w:r w:rsidR="00B25BEA">
        <w:rPr>
          <w:rFonts w:ascii="Times New Roman" w:hAnsi="Times New Roman" w:cs="Times New Roman"/>
          <w:sz w:val="24"/>
          <w:szCs w:val="24"/>
        </w:rPr>
        <w:t xml:space="preserve"> </w:t>
      </w:r>
      <w:r w:rsidRPr="00801E0A">
        <w:rPr>
          <w:rFonts w:ascii="Times New Roman" w:hAnsi="Times New Roman" w:cs="Times New Roman"/>
          <w:sz w:val="24"/>
          <w:szCs w:val="24"/>
        </w:rPr>
        <w:t xml:space="preserve"> </w:t>
      </w:r>
      <w:r w:rsidR="003D2732">
        <w:rPr>
          <w:rFonts w:ascii="Times New Roman" w:hAnsi="Times New Roman" w:cs="Times New Roman"/>
          <w:sz w:val="24"/>
          <w:szCs w:val="24"/>
        </w:rPr>
        <w:t xml:space="preserve">2022 yılı verilerine göre </w:t>
      </w:r>
      <w:r w:rsidRPr="00801E0A">
        <w:rPr>
          <w:rFonts w:ascii="Times New Roman" w:hAnsi="Times New Roman" w:cs="Times New Roman"/>
          <w:sz w:val="24"/>
          <w:szCs w:val="24"/>
        </w:rPr>
        <w:t>toplam 1549 projenin değerlendirmeye alındığını</w:t>
      </w:r>
      <w:r w:rsidR="003D2732">
        <w:rPr>
          <w:rFonts w:ascii="Times New Roman" w:hAnsi="Times New Roman" w:cs="Times New Roman"/>
          <w:sz w:val="24"/>
          <w:szCs w:val="24"/>
        </w:rPr>
        <w:t xml:space="preserve">, </w:t>
      </w:r>
      <w:r w:rsidRPr="00801E0A">
        <w:rPr>
          <w:rFonts w:ascii="Times New Roman" w:hAnsi="Times New Roman" w:cs="Times New Roman"/>
          <w:sz w:val="24"/>
          <w:szCs w:val="24"/>
        </w:rPr>
        <w:t>bunlardan 1304’ünün onaylanıp 245’inin ise reddedildiğini; yapılan projelerin 666’sının danışmanlı, 638’nin ise danışmansız olduğunu ve bu analizin öğrencilerin proje yapmada oldukça etkin rol aldıklarını gösterdiğini; bütçe bakımından 1031 projenin maliyetli, 273’ünün ise maliyetsiz olduğunu; SDG konularına göre proje dağılımlarına bakıldığında en çok nitelikli eğitim hedefi kapsamında projeler yapıldığını aktarmıştır.</w:t>
      </w:r>
      <w:r w:rsidR="00BC6580" w:rsidRPr="00BC6580">
        <w:rPr>
          <w:rFonts w:ascii="Times New Roman" w:hAnsi="Times New Roman" w:cs="Times New Roman"/>
          <w:sz w:val="24"/>
          <w:szCs w:val="24"/>
        </w:rPr>
        <w:t xml:space="preserve"> Sayın Daşdemir</w:t>
      </w:r>
      <w:r w:rsidRPr="00801E0A">
        <w:rPr>
          <w:rFonts w:ascii="Times New Roman" w:hAnsi="Times New Roman" w:cs="Times New Roman"/>
          <w:sz w:val="24"/>
          <w:szCs w:val="24"/>
        </w:rPr>
        <w:t>, 2022 paydaş memnuniyet anketi sonuçlarını da dile getirmiştir. Buna göre</w:t>
      </w:r>
      <w:r w:rsidR="00BC6580">
        <w:rPr>
          <w:rFonts w:ascii="Times New Roman" w:hAnsi="Times New Roman" w:cs="Times New Roman"/>
          <w:sz w:val="24"/>
          <w:szCs w:val="24"/>
        </w:rPr>
        <w:t xml:space="preserve"> </w:t>
      </w:r>
      <w:r w:rsidR="00247FD0" w:rsidRPr="00801E0A">
        <w:rPr>
          <w:rFonts w:ascii="Times New Roman" w:hAnsi="Times New Roman" w:cs="Times New Roman"/>
          <w:sz w:val="24"/>
          <w:szCs w:val="24"/>
        </w:rPr>
        <w:t>Toplumsal Duyarlılı</w:t>
      </w:r>
      <w:r w:rsidR="00247FD0">
        <w:rPr>
          <w:rFonts w:ascii="Times New Roman" w:hAnsi="Times New Roman" w:cs="Times New Roman"/>
          <w:sz w:val="24"/>
          <w:szCs w:val="24"/>
        </w:rPr>
        <w:t>k Projeleri’nin</w:t>
      </w:r>
      <w:r w:rsidR="00BC6580">
        <w:rPr>
          <w:rFonts w:ascii="Times New Roman" w:hAnsi="Times New Roman" w:cs="Times New Roman"/>
          <w:sz w:val="24"/>
          <w:szCs w:val="24"/>
        </w:rPr>
        <w:t xml:space="preserve"> </w:t>
      </w:r>
      <w:r w:rsidRPr="00801E0A">
        <w:rPr>
          <w:rFonts w:ascii="Times New Roman" w:hAnsi="Times New Roman" w:cs="Times New Roman"/>
          <w:sz w:val="24"/>
          <w:szCs w:val="24"/>
        </w:rPr>
        <w:t>geliştirilmesi, proje süreçleri, süreç yönetimi ve iletişim</w:t>
      </w:r>
      <w:r w:rsidR="00247FD0">
        <w:rPr>
          <w:rFonts w:ascii="Times New Roman" w:hAnsi="Times New Roman" w:cs="Times New Roman"/>
          <w:sz w:val="24"/>
          <w:szCs w:val="24"/>
        </w:rPr>
        <w:t>i</w:t>
      </w:r>
      <w:r w:rsidRPr="00801E0A">
        <w:rPr>
          <w:rFonts w:ascii="Times New Roman" w:hAnsi="Times New Roman" w:cs="Times New Roman"/>
          <w:sz w:val="24"/>
          <w:szCs w:val="24"/>
        </w:rPr>
        <w:t>, tanıtım ve sosyal medya paylaşımları hususunun, destek kılavuz ve videoları hususlarında yüksek oranda olumlu yanıtlar verilmiştir. Sunumda merkezin sosyal medya hesapları tanıtılıp 2023 yılı uygulama esasları da anlatılmıştır. Son olarak</w:t>
      </w:r>
      <w:r w:rsidR="00961F2B">
        <w:rPr>
          <w:rFonts w:ascii="Times New Roman" w:hAnsi="Times New Roman" w:cs="Times New Roman"/>
          <w:sz w:val="24"/>
          <w:szCs w:val="24"/>
        </w:rPr>
        <w:t xml:space="preserve"> </w:t>
      </w:r>
      <w:r w:rsidR="00961F2B" w:rsidRPr="00961F2B">
        <w:rPr>
          <w:rFonts w:ascii="Times New Roman" w:hAnsi="Times New Roman" w:cs="Times New Roman"/>
          <w:sz w:val="24"/>
          <w:szCs w:val="24"/>
        </w:rPr>
        <w:t>Sayın Daşdemir</w:t>
      </w:r>
      <w:r w:rsidRPr="00801E0A">
        <w:rPr>
          <w:rFonts w:ascii="Times New Roman" w:hAnsi="Times New Roman" w:cs="Times New Roman"/>
          <w:sz w:val="24"/>
          <w:szCs w:val="24"/>
        </w:rPr>
        <w:t>, “</w:t>
      </w:r>
      <w:r w:rsidR="00FE7068" w:rsidRPr="00801E0A">
        <w:rPr>
          <w:rFonts w:ascii="Times New Roman" w:hAnsi="Times New Roman" w:cs="Times New Roman"/>
          <w:sz w:val="24"/>
          <w:szCs w:val="24"/>
        </w:rPr>
        <w:t xml:space="preserve">Sosyal Sorumluluk Dersi” </w:t>
      </w:r>
      <w:r w:rsidRPr="00801E0A">
        <w:rPr>
          <w:rFonts w:ascii="Times New Roman" w:hAnsi="Times New Roman" w:cs="Times New Roman"/>
          <w:sz w:val="24"/>
          <w:szCs w:val="24"/>
        </w:rPr>
        <w:t>veya “</w:t>
      </w:r>
      <w:r w:rsidR="00FE7068" w:rsidRPr="00801E0A">
        <w:rPr>
          <w:rFonts w:ascii="Times New Roman" w:hAnsi="Times New Roman" w:cs="Times New Roman"/>
          <w:sz w:val="24"/>
          <w:szCs w:val="24"/>
        </w:rPr>
        <w:t>Toplumsal Duyarlılık Dersi</w:t>
      </w:r>
      <w:r w:rsidRPr="00801E0A">
        <w:rPr>
          <w:rFonts w:ascii="Times New Roman" w:hAnsi="Times New Roman" w:cs="Times New Roman"/>
          <w:sz w:val="24"/>
          <w:szCs w:val="24"/>
        </w:rPr>
        <w:t>” kapsamında yapılan projelerde tespit edilen sorunlara değinmiştir. Bu kapsamda öğrencilerin hazırladığı projelerin dikkatsiz</w:t>
      </w:r>
      <w:r w:rsidR="00AB2030">
        <w:rPr>
          <w:rFonts w:ascii="Times New Roman" w:hAnsi="Times New Roman" w:cs="Times New Roman"/>
          <w:sz w:val="24"/>
          <w:szCs w:val="24"/>
        </w:rPr>
        <w:t xml:space="preserve"> ve özensiz</w:t>
      </w:r>
      <w:r w:rsidRPr="00801E0A">
        <w:rPr>
          <w:rFonts w:ascii="Times New Roman" w:hAnsi="Times New Roman" w:cs="Times New Roman"/>
          <w:sz w:val="24"/>
          <w:szCs w:val="24"/>
        </w:rPr>
        <w:t xml:space="preserve"> yazıl</w:t>
      </w:r>
      <w:r w:rsidR="00AB2030">
        <w:rPr>
          <w:rFonts w:ascii="Times New Roman" w:hAnsi="Times New Roman" w:cs="Times New Roman"/>
          <w:sz w:val="24"/>
          <w:szCs w:val="24"/>
        </w:rPr>
        <w:t>ması</w:t>
      </w:r>
      <w:r w:rsidRPr="00801E0A">
        <w:rPr>
          <w:rFonts w:ascii="Times New Roman" w:hAnsi="Times New Roman" w:cs="Times New Roman"/>
          <w:sz w:val="24"/>
          <w:szCs w:val="24"/>
        </w:rPr>
        <w:t>, metinlerde çokça yazım hatası ve anlatım bozukluğu</w:t>
      </w:r>
      <w:r w:rsidR="00AB2030">
        <w:rPr>
          <w:rFonts w:ascii="Times New Roman" w:hAnsi="Times New Roman" w:cs="Times New Roman"/>
          <w:sz w:val="24"/>
          <w:szCs w:val="24"/>
        </w:rPr>
        <w:t xml:space="preserve">nun </w:t>
      </w:r>
      <w:r w:rsidRPr="00801E0A">
        <w:rPr>
          <w:rFonts w:ascii="Times New Roman" w:hAnsi="Times New Roman" w:cs="Times New Roman"/>
          <w:sz w:val="24"/>
          <w:szCs w:val="24"/>
        </w:rPr>
        <w:t>bulun</w:t>
      </w:r>
      <w:r w:rsidR="00AB2030">
        <w:rPr>
          <w:rFonts w:ascii="Times New Roman" w:hAnsi="Times New Roman" w:cs="Times New Roman"/>
          <w:sz w:val="24"/>
          <w:szCs w:val="24"/>
        </w:rPr>
        <w:t>ması</w:t>
      </w:r>
      <w:r w:rsidR="00961F2B">
        <w:rPr>
          <w:rFonts w:ascii="Times New Roman" w:hAnsi="Times New Roman" w:cs="Times New Roman"/>
          <w:sz w:val="24"/>
          <w:szCs w:val="24"/>
        </w:rPr>
        <w:t xml:space="preserve">, </w:t>
      </w:r>
      <w:r w:rsidRPr="00801E0A">
        <w:rPr>
          <w:rFonts w:ascii="Times New Roman" w:hAnsi="Times New Roman" w:cs="Times New Roman"/>
          <w:sz w:val="24"/>
          <w:szCs w:val="24"/>
        </w:rPr>
        <w:t>projelerde hedeflenen etkinliğe uygun</w:t>
      </w:r>
      <w:r w:rsidR="00961F2B">
        <w:rPr>
          <w:rFonts w:ascii="Times New Roman" w:hAnsi="Times New Roman" w:cs="Times New Roman"/>
          <w:sz w:val="24"/>
          <w:szCs w:val="24"/>
        </w:rPr>
        <w:t xml:space="preserve"> olmayan </w:t>
      </w:r>
      <w:r w:rsidRPr="00801E0A">
        <w:rPr>
          <w:rFonts w:ascii="Times New Roman" w:hAnsi="Times New Roman" w:cs="Times New Roman"/>
          <w:sz w:val="24"/>
          <w:szCs w:val="24"/>
        </w:rPr>
        <w:t>materyaller</w:t>
      </w:r>
      <w:r w:rsidR="00961F2B">
        <w:rPr>
          <w:rFonts w:ascii="Times New Roman" w:hAnsi="Times New Roman" w:cs="Times New Roman"/>
          <w:sz w:val="24"/>
          <w:szCs w:val="24"/>
        </w:rPr>
        <w:t>in</w:t>
      </w:r>
      <w:r w:rsidR="00FD03C1">
        <w:rPr>
          <w:rFonts w:ascii="Times New Roman" w:hAnsi="Times New Roman" w:cs="Times New Roman"/>
          <w:sz w:val="24"/>
          <w:szCs w:val="24"/>
        </w:rPr>
        <w:t xml:space="preserve"> ve </w:t>
      </w:r>
      <w:r w:rsidR="00FD03C1" w:rsidRPr="00801E0A">
        <w:rPr>
          <w:rFonts w:ascii="Times New Roman" w:hAnsi="Times New Roman" w:cs="Times New Roman"/>
          <w:sz w:val="24"/>
          <w:szCs w:val="24"/>
        </w:rPr>
        <w:t>demirbaş malzemeler</w:t>
      </w:r>
      <w:r w:rsidR="00FD03C1">
        <w:rPr>
          <w:rFonts w:ascii="Times New Roman" w:hAnsi="Times New Roman" w:cs="Times New Roman"/>
          <w:sz w:val="24"/>
          <w:szCs w:val="24"/>
        </w:rPr>
        <w:t>in</w:t>
      </w:r>
      <w:r w:rsidR="00FD03C1" w:rsidRPr="00801E0A">
        <w:rPr>
          <w:rFonts w:ascii="Times New Roman" w:hAnsi="Times New Roman" w:cs="Times New Roman"/>
          <w:sz w:val="24"/>
          <w:szCs w:val="24"/>
        </w:rPr>
        <w:t xml:space="preserve"> </w:t>
      </w:r>
      <w:r w:rsidRPr="00801E0A">
        <w:rPr>
          <w:rFonts w:ascii="Times New Roman" w:hAnsi="Times New Roman" w:cs="Times New Roman"/>
          <w:sz w:val="24"/>
          <w:szCs w:val="24"/>
        </w:rPr>
        <w:t>talep edil</w:t>
      </w:r>
      <w:r w:rsidR="00AB2030">
        <w:rPr>
          <w:rFonts w:ascii="Times New Roman" w:hAnsi="Times New Roman" w:cs="Times New Roman"/>
          <w:sz w:val="24"/>
          <w:szCs w:val="24"/>
        </w:rPr>
        <w:t>mesi</w:t>
      </w:r>
      <w:r w:rsidR="00FD03C1">
        <w:rPr>
          <w:rFonts w:ascii="Times New Roman" w:hAnsi="Times New Roman" w:cs="Times New Roman"/>
          <w:sz w:val="24"/>
          <w:szCs w:val="24"/>
        </w:rPr>
        <w:t xml:space="preserve">, harcama tutarında </w:t>
      </w:r>
      <w:r w:rsidR="00EE1600">
        <w:rPr>
          <w:rFonts w:ascii="Times New Roman" w:hAnsi="Times New Roman" w:cs="Times New Roman"/>
          <w:sz w:val="24"/>
          <w:szCs w:val="24"/>
        </w:rPr>
        <w:t xml:space="preserve">talep edilen materyallerden </w:t>
      </w:r>
      <w:r w:rsidRPr="00801E0A">
        <w:rPr>
          <w:rFonts w:ascii="Times New Roman" w:hAnsi="Times New Roman" w:cs="Times New Roman"/>
          <w:sz w:val="24"/>
          <w:szCs w:val="24"/>
        </w:rPr>
        <w:t>yüksek bütçe</w:t>
      </w:r>
      <w:r w:rsidR="00EE1600">
        <w:rPr>
          <w:rFonts w:ascii="Times New Roman" w:hAnsi="Times New Roman" w:cs="Times New Roman"/>
          <w:sz w:val="24"/>
          <w:szCs w:val="24"/>
        </w:rPr>
        <w:t xml:space="preserve">li olanların </w:t>
      </w:r>
      <w:r w:rsidRPr="00801E0A">
        <w:rPr>
          <w:rFonts w:ascii="Times New Roman" w:hAnsi="Times New Roman" w:cs="Times New Roman"/>
          <w:sz w:val="24"/>
          <w:szCs w:val="24"/>
        </w:rPr>
        <w:t>isten</w:t>
      </w:r>
      <w:r w:rsidR="00EE1600">
        <w:rPr>
          <w:rFonts w:ascii="Times New Roman" w:hAnsi="Times New Roman" w:cs="Times New Roman"/>
          <w:sz w:val="24"/>
          <w:szCs w:val="24"/>
        </w:rPr>
        <w:t>mesi</w:t>
      </w:r>
      <w:r w:rsidR="009A46D9">
        <w:rPr>
          <w:rFonts w:ascii="Times New Roman" w:hAnsi="Times New Roman" w:cs="Times New Roman"/>
          <w:sz w:val="24"/>
          <w:szCs w:val="24"/>
        </w:rPr>
        <w:t xml:space="preserve"> </w:t>
      </w:r>
      <w:r w:rsidRPr="00801E0A">
        <w:rPr>
          <w:rFonts w:ascii="Times New Roman" w:hAnsi="Times New Roman" w:cs="Times New Roman"/>
          <w:sz w:val="24"/>
          <w:szCs w:val="24"/>
        </w:rPr>
        <w:t>tespit</w:t>
      </w:r>
      <w:r w:rsidR="00EE1600">
        <w:rPr>
          <w:rFonts w:ascii="Times New Roman" w:hAnsi="Times New Roman" w:cs="Times New Roman"/>
          <w:sz w:val="24"/>
          <w:szCs w:val="24"/>
        </w:rPr>
        <w:t xml:space="preserve"> edilen başlıca problemlerdir.</w:t>
      </w:r>
      <w:r w:rsidRPr="0080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958" w:rsidRDefault="00C41958" w:rsidP="00AB20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Çalıştayın ikinci konuşmacısı olan Doç. Dr. Sayın Duygu FINDIK COŞKUNÇAY </w:t>
      </w:r>
      <w:r w:rsidR="00B90F43">
        <w:rPr>
          <w:rFonts w:ascii="Times New Roman" w:hAnsi="Times New Roman" w:cs="Times New Roman"/>
          <w:sz w:val="24"/>
          <w:szCs w:val="24"/>
        </w:rPr>
        <w:t>“Sosyal Sorumluluk Dersine Genel Bir Bakış” başlıklı sunumunun tanıtımı ile konuşmasına başlamıştır</w:t>
      </w:r>
      <w:r w:rsidR="009A2D7E">
        <w:rPr>
          <w:rFonts w:ascii="Times New Roman" w:hAnsi="Times New Roman" w:cs="Times New Roman"/>
          <w:sz w:val="24"/>
          <w:szCs w:val="24"/>
        </w:rPr>
        <w:t>.</w:t>
      </w:r>
      <w:r w:rsidR="00BB5723">
        <w:rPr>
          <w:rFonts w:ascii="Times New Roman" w:hAnsi="Times New Roman" w:cs="Times New Roman"/>
          <w:sz w:val="24"/>
          <w:szCs w:val="24"/>
        </w:rPr>
        <w:t xml:space="preserve"> Toplumsal Duyarlılık dersinin müfredat bazında zorunlu bir ders olarak yürütüldüğünü dile getiren </w:t>
      </w:r>
      <w:r w:rsidR="009152FA">
        <w:rPr>
          <w:rFonts w:ascii="Times New Roman" w:hAnsi="Times New Roman" w:cs="Times New Roman"/>
          <w:sz w:val="24"/>
          <w:szCs w:val="24"/>
        </w:rPr>
        <w:t>Sayın Coşkunçay</w:t>
      </w:r>
      <w:r w:rsidR="006422CF">
        <w:rPr>
          <w:rFonts w:ascii="Times New Roman" w:hAnsi="Times New Roman" w:cs="Times New Roman"/>
          <w:sz w:val="24"/>
          <w:szCs w:val="24"/>
        </w:rPr>
        <w:t>,</w:t>
      </w:r>
      <w:r w:rsidR="009152FA">
        <w:rPr>
          <w:rFonts w:ascii="Times New Roman" w:hAnsi="Times New Roman" w:cs="Times New Roman"/>
          <w:sz w:val="24"/>
          <w:szCs w:val="24"/>
        </w:rPr>
        <w:t xml:space="preserve"> bu ders kapsamında toplumun ortak değerlerine ve sorunlarına daha duyarlı bireyler </w:t>
      </w:r>
      <w:r w:rsidR="00870A15">
        <w:rPr>
          <w:rFonts w:ascii="Times New Roman" w:hAnsi="Times New Roman" w:cs="Times New Roman"/>
          <w:sz w:val="24"/>
          <w:szCs w:val="24"/>
        </w:rPr>
        <w:t xml:space="preserve">yetiştirmeyi </w:t>
      </w:r>
      <w:r w:rsidR="001C1BAD">
        <w:rPr>
          <w:rFonts w:ascii="Times New Roman" w:hAnsi="Times New Roman" w:cs="Times New Roman"/>
          <w:sz w:val="24"/>
          <w:szCs w:val="24"/>
        </w:rPr>
        <w:t>hedefledi</w:t>
      </w:r>
      <w:r w:rsidR="006422CF">
        <w:rPr>
          <w:rFonts w:ascii="Times New Roman" w:hAnsi="Times New Roman" w:cs="Times New Roman"/>
          <w:sz w:val="24"/>
          <w:szCs w:val="24"/>
        </w:rPr>
        <w:t>klerini</w:t>
      </w:r>
      <w:r w:rsidR="001C1BAD">
        <w:rPr>
          <w:rFonts w:ascii="Times New Roman" w:hAnsi="Times New Roman" w:cs="Times New Roman"/>
          <w:sz w:val="24"/>
          <w:szCs w:val="24"/>
        </w:rPr>
        <w:t xml:space="preserve"> belirtmiş</w:t>
      </w:r>
      <w:r w:rsidR="006422CF">
        <w:rPr>
          <w:rFonts w:ascii="Times New Roman" w:hAnsi="Times New Roman" w:cs="Times New Roman"/>
          <w:sz w:val="24"/>
          <w:szCs w:val="24"/>
        </w:rPr>
        <w:t>tir</w:t>
      </w:r>
      <w:r w:rsidR="001C1BAD">
        <w:rPr>
          <w:rFonts w:ascii="Times New Roman" w:hAnsi="Times New Roman" w:cs="Times New Roman"/>
          <w:sz w:val="24"/>
          <w:szCs w:val="24"/>
        </w:rPr>
        <w:t>.</w:t>
      </w:r>
      <w:r w:rsidR="006422CF">
        <w:rPr>
          <w:rFonts w:ascii="Times New Roman" w:hAnsi="Times New Roman" w:cs="Times New Roman"/>
          <w:sz w:val="24"/>
          <w:szCs w:val="24"/>
        </w:rPr>
        <w:t xml:space="preserve"> Söz konusu dersin yürütülmesinde her yıl bir koordinatör atandığını ve</w:t>
      </w:r>
      <w:r w:rsidR="005F7D94">
        <w:rPr>
          <w:rFonts w:ascii="Times New Roman" w:hAnsi="Times New Roman" w:cs="Times New Roman"/>
          <w:sz w:val="24"/>
          <w:szCs w:val="24"/>
        </w:rPr>
        <w:t xml:space="preserve"> koordinatör tarafından dersin organize edildiğini ifade eden </w:t>
      </w:r>
      <w:r w:rsidR="00202F7E" w:rsidRPr="00202F7E">
        <w:rPr>
          <w:rFonts w:ascii="Times New Roman" w:hAnsi="Times New Roman" w:cs="Times New Roman"/>
          <w:sz w:val="24"/>
          <w:szCs w:val="24"/>
        </w:rPr>
        <w:t>Sayın Coşkunçay</w:t>
      </w:r>
      <w:r w:rsidR="00202F7E">
        <w:rPr>
          <w:rFonts w:ascii="Times New Roman" w:hAnsi="Times New Roman" w:cs="Times New Roman"/>
          <w:sz w:val="24"/>
          <w:szCs w:val="24"/>
        </w:rPr>
        <w:t xml:space="preserve">, her hafta bir tema belirlendiğini ve belirlenen temaya </w:t>
      </w:r>
      <w:r w:rsidR="000F7731">
        <w:rPr>
          <w:rFonts w:ascii="Times New Roman" w:hAnsi="Times New Roman" w:cs="Times New Roman"/>
          <w:sz w:val="24"/>
          <w:szCs w:val="24"/>
        </w:rPr>
        <w:t>dair ilgili konunun uzmanın</w:t>
      </w:r>
      <w:r w:rsidR="00CD60AE">
        <w:rPr>
          <w:rFonts w:ascii="Times New Roman" w:hAnsi="Times New Roman" w:cs="Times New Roman"/>
          <w:sz w:val="24"/>
          <w:szCs w:val="24"/>
        </w:rPr>
        <w:t>ın</w:t>
      </w:r>
      <w:r w:rsidR="000F7731">
        <w:rPr>
          <w:rFonts w:ascii="Times New Roman" w:hAnsi="Times New Roman" w:cs="Times New Roman"/>
          <w:sz w:val="24"/>
          <w:szCs w:val="24"/>
        </w:rPr>
        <w:t xml:space="preserve"> davet edilip konunun anlaşılması ve farkındalığın artırılmasına dair etkinliklerin yapıldığı</w:t>
      </w:r>
      <w:r w:rsidR="00CD60AE">
        <w:rPr>
          <w:rFonts w:ascii="Times New Roman" w:hAnsi="Times New Roman" w:cs="Times New Roman"/>
          <w:sz w:val="24"/>
          <w:szCs w:val="24"/>
        </w:rPr>
        <w:t>nı ifade etmiştir. Öğrencilerin derse davam zorunluluğu %80 iken</w:t>
      </w:r>
      <w:r w:rsidR="00AB28EA">
        <w:rPr>
          <w:rFonts w:ascii="Times New Roman" w:hAnsi="Times New Roman" w:cs="Times New Roman"/>
          <w:sz w:val="24"/>
          <w:szCs w:val="24"/>
        </w:rPr>
        <w:t xml:space="preserve">, dönem içerisinde en az 3 kez saha ziyareti yapma ve de </w:t>
      </w:r>
      <w:r w:rsidR="00253CB6">
        <w:rPr>
          <w:rFonts w:ascii="Times New Roman" w:hAnsi="Times New Roman" w:cs="Times New Roman"/>
          <w:sz w:val="24"/>
          <w:szCs w:val="24"/>
        </w:rPr>
        <w:t>dönem sonunda öğrencilerin</w:t>
      </w:r>
      <w:r w:rsidR="007F335F">
        <w:rPr>
          <w:rFonts w:ascii="Times New Roman" w:hAnsi="Times New Roman" w:cs="Times New Roman"/>
          <w:sz w:val="24"/>
          <w:szCs w:val="24"/>
        </w:rPr>
        <w:t xml:space="preserve"> </w:t>
      </w:r>
      <w:r w:rsidR="00253CB6">
        <w:rPr>
          <w:rFonts w:ascii="Times New Roman" w:hAnsi="Times New Roman" w:cs="Times New Roman"/>
          <w:sz w:val="24"/>
          <w:szCs w:val="24"/>
        </w:rPr>
        <w:t>“Dönem Sonu Rapor” teslim etmeleri gerekliliği</w:t>
      </w:r>
      <w:r w:rsidR="00AB28EA">
        <w:rPr>
          <w:rFonts w:ascii="Times New Roman" w:hAnsi="Times New Roman" w:cs="Times New Roman"/>
          <w:sz w:val="24"/>
          <w:szCs w:val="24"/>
        </w:rPr>
        <w:t>nin olduğu</w:t>
      </w:r>
      <w:r w:rsidR="00253CB6">
        <w:rPr>
          <w:rFonts w:ascii="Times New Roman" w:hAnsi="Times New Roman" w:cs="Times New Roman"/>
          <w:sz w:val="24"/>
          <w:szCs w:val="24"/>
        </w:rPr>
        <w:t xml:space="preserve"> d</w:t>
      </w:r>
      <w:r w:rsidR="00AB28EA">
        <w:rPr>
          <w:rFonts w:ascii="Times New Roman" w:hAnsi="Times New Roman" w:cs="Times New Roman"/>
          <w:sz w:val="24"/>
          <w:szCs w:val="24"/>
        </w:rPr>
        <w:t>a</w:t>
      </w:r>
      <w:r w:rsidR="00253CB6">
        <w:rPr>
          <w:rFonts w:ascii="Times New Roman" w:hAnsi="Times New Roman" w:cs="Times New Roman"/>
          <w:sz w:val="24"/>
          <w:szCs w:val="24"/>
        </w:rPr>
        <w:t xml:space="preserve"> dile getirilmiştir.</w:t>
      </w:r>
    </w:p>
    <w:p w:rsidR="007F335F" w:rsidRDefault="00C62944" w:rsidP="00434B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Çalıştayın üçüncü konuşmacısı ise</w:t>
      </w:r>
      <w:r w:rsidR="00752BDC">
        <w:rPr>
          <w:rFonts w:ascii="Times New Roman" w:hAnsi="Times New Roman" w:cs="Times New Roman"/>
          <w:sz w:val="24"/>
          <w:szCs w:val="24"/>
        </w:rPr>
        <w:t xml:space="preserve"> “Eczacılıkta Sosyal Sorumluluk Projeleri” başlıklı sunumu ile </w:t>
      </w:r>
      <w:r>
        <w:rPr>
          <w:rFonts w:ascii="Times New Roman" w:hAnsi="Times New Roman" w:cs="Times New Roman"/>
          <w:sz w:val="24"/>
          <w:szCs w:val="24"/>
        </w:rPr>
        <w:t xml:space="preserve">Prof. Dr. Sayın Fatma DEMİRKAYA MİLOĞLU </w:t>
      </w:r>
      <w:r w:rsidR="00752BDC">
        <w:rPr>
          <w:rFonts w:ascii="Times New Roman" w:hAnsi="Times New Roman" w:cs="Times New Roman"/>
          <w:sz w:val="24"/>
          <w:szCs w:val="24"/>
        </w:rPr>
        <w:t xml:space="preserve">olmuştur. </w:t>
      </w:r>
      <w:r w:rsidR="00B21268">
        <w:rPr>
          <w:rFonts w:ascii="Times New Roman" w:hAnsi="Times New Roman" w:cs="Times New Roman"/>
          <w:sz w:val="24"/>
          <w:szCs w:val="24"/>
        </w:rPr>
        <w:t>Söz konusu dersin öğrencilere seçmeli ders kapsamında verildiği</w:t>
      </w:r>
      <w:r w:rsidR="009E337B">
        <w:rPr>
          <w:rFonts w:ascii="Times New Roman" w:hAnsi="Times New Roman" w:cs="Times New Roman"/>
          <w:sz w:val="24"/>
          <w:szCs w:val="24"/>
        </w:rPr>
        <w:t>nden</w:t>
      </w:r>
      <w:r w:rsidR="00B21268">
        <w:rPr>
          <w:rFonts w:ascii="Times New Roman" w:hAnsi="Times New Roman" w:cs="Times New Roman"/>
          <w:sz w:val="24"/>
          <w:szCs w:val="24"/>
        </w:rPr>
        <w:t xml:space="preserve"> </w:t>
      </w:r>
      <w:r w:rsidR="00752815">
        <w:rPr>
          <w:rFonts w:ascii="Times New Roman" w:hAnsi="Times New Roman" w:cs="Times New Roman"/>
          <w:sz w:val="24"/>
          <w:szCs w:val="24"/>
        </w:rPr>
        <w:t xml:space="preserve">bahseden </w:t>
      </w:r>
      <w:r w:rsidR="00B21268">
        <w:rPr>
          <w:rFonts w:ascii="Times New Roman" w:hAnsi="Times New Roman" w:cs="Times New Roman"/>
          <w:sz w:val="24"/>
          <w:szCs w:val="24"/>
        </w:rPr>
        <w:t>ve dersin izlencesin</w:t>
      </w:r>
      <w:r w:rsidR="009E337B">
        <w:rPr>
          <w:rFonts w:ascii="Times New Roman" w:hAnsi="Times New Roman" w:cs="Times New Roman"/>
          <w:sz w:val="24"/>
          <w:szCs w:val="24"/>
        </w:rPr>
        <w:t>e</w:t>
      </w:r>
      <w:r w:rsidR="00B21268">
        <w:rPr>
          <w:rFonts w:ascii="Times New Roman" w:hAnsi="Times New Roman" w:cs="Times New Roman"/>
          <w:sz w:val="24"/>
          <w:szCs w:val="24"/>
        </w:rPr>
        <w:t xml:space="preserve"> </w:t>
      </w:r>
      <w:r w:rsidR="009E337B">
        <w:rPr>
          <w:rFonts w:ascii="Times New Roman" w:hAnsi="Times New Roman" w:cs="Times New Roman"/>
          <w:sz w:val="24"/>
          <w:szCs w:val="24"/>
        </w:rPr>
        <w:t xml:space="preserve">değinerek </w:t>
      </w:r>
      <w:r w:rsidR="00B21268">
        <w:rPr>
          <w:rFonts w:ascii="Times New Roman" w:hAnsi="Times New Roman" w:cs="Times New Roman"/>
          <w:sz w:val="24"/>
          <w:szCs w:val="24"/>
        </w:rPr>
        <w:t xml:space="preserve">konuşmasına başlayan Sayın Miloğlu, </w:t>
      </w:r>
      <w:r w:rsidR="009E337B">
        <w:rPr>
          <w:rFonts w:ascii="Times New Roman" w:hAnsi="Times New Roman" w:cs="Times New Roman"/>
          <w:sz w:val="24"/>
          <w:szCs w:val="24"/>
        </w:rPr>
        <w:t>dönemin ilk 3-4 haftası içerisinde</w:t>
      </w:r>
      <w:r w:rsidR="00752815">
        <w:rPr>
          <w:rFonts w:ascii="Times New Roman" w:hAnsi="Times New Roman" w:cs="Times New Roman"/>
          <w:sz w:val="24"/>
          <w:szCs w:val="24"/>
        </w:rPr>
        <w:t xml:space="preserve"> </w:t>
      </w:r>
      <w:r w:rsidR="00856AD1">
        <w:rPr>
          <w:rFonts w:ascii="Times New Roman" w:hAnsi="Times New Roman" w:cs="Times New Roman"/>
          <w:sz w:val="24"/>
          <w:szCs w:val="24"/>
        </w:rPr>
        <w:t xml:space="preserve">ilk olarak </w:t>
      </w:r>
      <w:r w:rsidR="00D8582D">
        <w:rPr>
          <w:rFonts w:ascii="Times New Roman" w:hAnsi="Times New Roman" w:cs="Times New Roman"/>
          <w:sz w:val="24"/>
          <w:szCs w:val="24"/>
        </w:rPr>
        <w:t>“Proje nasıl hazırlanır?” “Proje Tasarlama” “Proje Maaliyeti”</w:t>
      </w:r>
      <w:r w:rsidR="00856AD1">
        <w:rPr>
          <w:rFonts w:ascii="Times New Roman" w:hAnsi="Times New Roman" w:cs="Times New Roman"/>
          <w:sz w:val="24"/>
          <w:szCs w:val="24"/>
        </w:rPr>
        <w:t xml:space="preserve"> gibi </w:t>
      </w:r>
      <w:r w:rsidR="00752815">
        <w:rPr>
          <w:rFonts w:ascii="Times New Roman" w:hAnsi="Times New Roman" w:cs="Times New Roman"/>
          <w:sz w:val="24"/>
          <w:szCs w:val="24"/>
        </w:rPr>
        <w:t xml:space="preserve">konu </w:t>
      </w:r>
      <w:r w:rsidR="00856AD1">
        <w:rPr>
          <w:rFonts w:ascii="Times New Roman" w:hAnsi="Times New Roman" w:cs="Times New Roman"/>
          <w:sz w:val="24"/>
          <w:szCs w:val="24"/>
        </w:rPr>
        <w:t>başlıklarına deği</w:t>
      </w:r>
      <w:r w:rsidR="00EF415C">
        <w:rPr>
          <w:rFonts w:ascii="Times New Roman" w:hAnsi="Times New Roman" w:cs="Times New Roman"/>
          <w:sz w:val="24"/>
          <w:szCs w:val="24"/>
        </w:rPr>
        <w:t>n</w:t>
      </w:r>
      <w:r w:rsidR="00856AD1">
        <w:rPr>
          <w:rFonts w:ascii="Times New Roman" w:hAnsi="Times New Roman" w:cs="Times New Roman"/>
          <w:sz w:val="24"/>
          <w:szCs w:val="24"/>
        </w:rPr>
        <w:t xml:space="preserve">diğini </w:t>
      </w:r>
      <w:r w:rsidR="00D8582D">
        <w:rPr>
          <w:rFonts w:ascii="Times New Roman" w:hAnsi="Times New Roman" w:cs="Times New Roman"/>
          <w:sz w:val="24"/>
          <w:szCs w:val="24"/>
        </w:rPr>
        <w:t>dile getirmiştir.</w:t>
      </w:r>
      <w:r w:rsidR="002955BD">
        <w:rPr>
          <w:rFonts w:ascii="Times New Roman" w:hAnsi="Times New Roman" w:cs="Times New Roman"/>
          <w:sz w:val="24"/>
          <w:szCs w:val="24"/>
        </w:rPr>
        <w:t xml:space="preserve"> Sonrasında öğrencilerin belirledikleri konuda proje tasarla</w:t>
      </w:r>
      <w:r w:rsidR="006541CF">
        <w:rPr>
          <w:rFonts w:ascii="Times New Roman" w:hAnsi="Times New Roman" w:cs="Times New Roman"/>
          <w:sz w:val="24"/>
          <w:szCs w:val="24"/>
        </w:rPr>
        <w:t xml:space="preserve">dıklarını </w:t>
      </w:r>
      <w:r w:rsidR="002955BD">
        <w:rPr>
          <w:rFonts w:ascii="Times New Roman" w:hAnsi="Times New Roman" w:cs="Times New Roman"/>
          <w:sz w:val="24"/>
          <w:szCs w:val="24"/>
        </w:rPr>
        <w:t>ve hazırlanan projeleri</w:t>
      </w:r>
      <w:r w:rsidR="006541CF">
        <w:rPr>
          <w:rFonts w:ascii="Times New Roman" w:hAnsi="Times New Roman" w:cs="Times New Roman"/>
          <w:sz w:val="24"/>
          <w:szCs w:val="24"/>
        </w:rPr>
        <w:t xml:space="preserve">n </w:t>
      </w:r>
      <w:r w:rsidR="002955BD">
        <w:rPr>
          <w:rFonts w:ascii="Times New Roman" w:hAnsi="Times New Roman" w:cs="Times New Roman"/>
          <w:sz w:val="24"/>
          <w:szCs w:val="24"/>
        </w:rPr>
        <w:t xml:space="preserve">bireysel raporlarını DBS’ye </w:t>
      </w:r>
      <w:r w:rsidR="006541CF">
        <w:rPr>
          <w:rFonts w:ascii="Times New Roman" w:hAnsi="Times New Roman" w:cs="Times New Roman"/>
          <w:sz w:val="24"/>
          <w:szCs w:val="24"/>
        </w:rPr>
        <w:t xml:space="preserve">yüklediklerini ifade etmiştir. </w:t>
      </w:r>
      <w:r w:rsidR="006515F4" w:rsidRPr="006515F4">
        <w:rPr>
          <w:rFonts w:ascii="Times New Roman" w:hAnsi="Times New Roman" w:cs="Times New Roman"/>
          <w:sz w:val="24"/>
          <w:szCs w:val="24"/>
        </w:rPr>
        <w:t>Sayın Miloğlu</w:t>
      </w:r>
      <w:r w:rsidR="006515F4">
        <w:rPr>
          <w:rFonts w:ascii="Times New Roman" w:hAnsi="Times New Roman" w:cs="Times New Roman"/>
          <w:sz w:val="24"/>
          <w:szCs w:val="24"/>
        </w:rPr>
        <w:t xml:space="preserve"> konuşmasını, ders kapsamında yapılan projelerden ve görsellerinden örnekler sunarak bitirmiştir.</w:t>
      </w:r>
    </w:p>
    <w:p w:rsidR="002F0AFD" w:rsidRDefault="00434B85" w:rsidP="002F0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Sayın Zeynep KARAMAN ÖZLÜ, </w:t>
      </w:r>
      <w:r w:rsidR="00C51F73">
        <w:rPr>
          <w:rFonts w:ascii="Times New Roman" w:hAnsi="Times New Roman" w:cs="Times New Roman"/>
          <w:sz w:val="24"/>
          <w:szCs w:val="24"/>
        </w:rPr>
        <w:t xml:space="preserve">“Üniversite Toplum Bütünleşmesi: Sosyal Sorumluluk Dersi Projelerinin Öğrenci Kazanımları” başlıklı sunumu ile </w:t>
      </w:r>
      <w:r w:rsidR="00FD3D58">
        <w:rPr>
          <w:rFonts w:ascii="Times New Roman" w:hAnsi="Times New Roman" w:cs="Times New Roman"/>
          <w:sz w:val="24"/>
          <w:szCs w:val="24"/>
        </w:rPr>
        <w:t>s</w:t>
      </w:r>
      <w:r w:rsidR="00C51F73">
        <w:rPr>
          <w:rFonts w:ascii="Times New Roman" w:hAnsi="Times New Roman" w:cs="Times New Roman"/>
          <w:sz w:val="24"/>
          <w:szCs w:val="24"/>
        </w:rPr>
        <w:t xml:space="preserve">on konuşmacı olarak sahneye davet edilmiştir. </w:t>
      </w:r>
      <w:r w:rsidR="00CB4150">
        <w:rPr>
          <w:rFonts w:ascii="Times New Roman" w:hAnsi="Times New Roman" w:cs="Times New Roman"/>
          <w:sz w:val="24"/>
          <w:szCs w:val="24"/>
        </w:rPr>
        <w:t>Üniversite-Toplum Bütünleşmesi</w:t>
      </w:r>
      <w:r w:rsidR="00017587">
        <w:rPr>
          <w:rFonts w:ascii="Times New Roman" w:hAnsi="Times New Roman" w:cs="Times New Roman"/>
          <w:sz w:val="24"/>
          <w:szCs w:val="24"/>
        </w:rPr>
        <w:t xml:space="preserve">nin önemine değinerek sözlerine başlayan Sayın ÖZLÜ, Toplumsal Duyarlılık Projelerinin toplum ve üniversite açısından </w:t>
      </w:r>
      <w:r w:rsidR="00650DC1">
        <w:rPr>
          <w:rFonts w:ascii="Times New Roman" w:hAnsi="Times New Roman" w:cs="Times New Roman"/>
          <w:sz w:val="24"/>
          <w:szCs w:val="24"/>
        </w:rPr>
        <w:t>yerin</w:t>
      </w:r>
      <w:r w:rsidR="00113B0C">
        <w:rPr>
          <w:rFonts w:ascii="Times New Roman" w:hAnsi="Times New Roman" w:cs="Times New Roman"/>
          <w:sz w:val="24"/>
          <w:szCs w:val="24"/>
        </w:rPr>
        <w:t>i ifade etmiştir. Toplumsal Duyarlılık Projelerinin sağlık alanlarında eğitim veren bölümlerde yürütülmesinin öğrenciye sağladığı kazanımlar</w:t>
      </w:r>
      <w:r w:rsidR="0081078A">
        <w:rPr>
          <w:rFonts w:ascii="Times New Roman" w:hAnsi="Times New Roman" w:cs="Times New Roman"/>
          <w:sz w:val="24"/>
          <w:szCs w:val="24"/>
        </w:rPr>
        <w:t xml:space="preserve"> ve mesleğe yansımalarına değinen Sayın ÖZLÜ, dersin geri bildirimlerinin öğrenciler tarafından olumlu olduğun</w:t>
      </w:r>
      <w:r w:rsidR="002F0AFD">
        <w:rPr>
          <w:rFonts w:ascii="Times New Roman" w:hAnsi="Times New Roman" w:cs="Times New Roman"/>
          <w:sz w:val="24"/>
          <w:szCs w:val="24"/>
        </w:rPr>
        <w:t xml:space="preserve">u söyleyerek sözlerine son vermiştir. </w:t>
      </w:r>
    </w:p>
    <w:p w:rsidR="0098749E" w:rsidRPr="002F0AFD" w:rsidRDefault="0098749E" w:rsidP="002F0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A">
        <w:rPr>
          <w:rFonts w:asciiTheme="majorBidi" w:hAnsiTheme="majorBidi" w:cstheme="majorBidi"/>
          <w:sz w:val="24"/>
          <w:szCs w:val="24"/>
        </w:rPr>
        <w:t xml:space="preserve">Çalıştayın son kısmında ise soru-cevap kısmına geçilmiştir.  </w:t>
      </w:r>
      <w:r w:rsidR="00CF0DDB">
        <w:rPr>
          <w:rFonts w:asciiTheme="majorBidi" w:hAnsiTheme="majorBidi" w:cstheme="majorBidi"/>
          <w:sz w:val="24"/>
          <w:szCs w:val="24"/>
        </w:rPr>
        <w:t xml:space="preserve">Akabinde </w:t>
      </w:r>
      <w:r w:rsidR="00BC688C">
        <w:rPr>
          <w:rFonts w:asciiTheme="majorBidi" w:hAnsiTheme="majorBidi" w:cstheme="majorBidi"/>
          <w:sz w:val="24"/>
          <w:szCs w:val="24"/>
        </w:rPr>
        <w:t>Sayın Daşdemir, çalıştayın gerçekleşmesinde emeği olan “Düzenleme Kurulu</w:t>
      </w:r>
      <w:r w:rsidR="00CF0DDB">
        <w:rPr>
          <w:rFonts w:asciiTheme="majorBidi" w:hAnsiTheme="majorBidi" w:cstheme="majorBidi"/>
          <w:sz w:val="24"/>
          <w:szCs w:val="24"/>
        </w:rPr>
        <w:t>na</w:t>
      </w:r>
      <w:r w:rsidR="00BC688C">
        <w:rPr>
          <w:rFonts w:asciiTheme="majorBidi" w:hAnsiTheme="majorBidi" w:cstheme="majorBidi"/>
          <w:sz w:val="24"/>
          <w:szCs w:val="24"/>
        </w:rPr>
        <w:t xml:space="preserve">”, davetli konuşmacılara ve davetlilere teşekkürlerini sunarak </w:t>
      </w:r>
      <w:r w:rsidR="00CF0DDB">
        <w:rPr>
          <w:rFonts w:asciiTheme="majorBidi" w:hAnsiTheme="majorBidi" w:cstheme="majorBidi"/>
          <w:sz w:val="24"/>
          <w:szCs w:val="24"/>
        </w:rPr>
        <w:t xml:space="preserve">çalıştayı sonlandırmıştır. </w:t>
      </w:r>
    </w:p>
    <w:p w:rsidR="00041040" w:rsidRPr="0098749E" w:rsidRDefault="0098749E" w:rsidP="0098749E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Raportör: Arş. Gör. </w:t>
      </w:r>
      <w:r w:rsidR="00CF0DDB">
        <w:rPr>
          <w:rFonts w:asciiTheme="majorBidi" w:hAnsiTheme="majorBidi" w:cstheme="majorBidi"/>
          <w:b/>
          <w:bCs/>
          <w:sz w:val="24"/>
          <w:szCs w:val="24"/>
        </w:rPr>
        <w:t>Gamze CEYLAN</w:t>
      </w:r>
    </w:p>
    <w:sectPr w:rsidR="00041040" w:rsidRPr="009874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8D4" w:rsidRDefault="00E838D4" w:rsidP="00A73A09">
      <w:pPr>
        <w:spacing w:after="0" w:line="240" w:lineRule="auto"/>
      </w:pPr>
      <w:r>
        <w:separator/>
      </w:r>
    </w:p>
  </w:endnote>
  <w:endnote w:type="continuationSeparator" w:id="0">
    <w:p w:rsidR="00E838D4" w:rsidRDefault="00E838D4" w:rsidP="00A7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A09" w:rsidRDefault="00A73A09" w:rsidP="00A73A09">
    <w:pPr>
      <w:pBdr>
        <w:bottom w:val="single" w:sz="6" w:space="1" w:color="auto"/>
      </w:pBdr>
      <w:spacing w:after="8" w:line="250" w:lineRule="auto"/>
      <w:ind w:left="-5" w:hanging="10"/>
      <w:rPr>
        <w:rFonts w:ascii="Times New Roman" w:eastAsia="Times New Roman" w:hAnsi="Times New Roman" w:cs="Times New Roman"/>
      </w:rPr>
    </w:pPr>
  </w:p>
  <w:p w:rsidR="00A73A09" w:rsidRDefault="00A73A09" w:rsidP="00A73A09">
    <w:pPr>
      <w:spacing w:after="8" w:line="250" w:lineRule="auto"/>
      <w:ind w:left="-5" w:hanging="10"/>
      <w:rPr>
        <w:rFonts w:ascii="Times New Roman" w:eastAsia="Times New Roman" w:hAnsi="Times New Roman" w:cs="Times New Roman"/>
      </w:rPr>
    </w:pPr>
  </w:p>
  <w:p w:rsidR="00A73A09" w:rsidRDefault="00A73A09" w:rsidP="00A73A09">
    <w:pPr>
      <w:spacing w:after="8" w:line="250" w:lineRule="auto"/>
      <w:ind w:left="-5" w:hanging="10"/>
    </w:pPr>
    <w:r>
      <w:rPr>
        <w:rFonts w:ascii="Times New Roman" w:eastAsia="Times New Roman" w:hAnsi="Times New Roman" w:cs="Times New Roman"/>
      </w:rPr>
      <w:t>Toplumsal Duyarlılık Projeleri Uygulama ve Araştırma Merkezi Müdürlüğü</w:t>
    </w:r>
  </w:p>
  <w:p w:rsidR="00A73A09" w:rsidRDefault="00A73A09" w:rsidP="00A73A09">
    <w:pPr>
      <w:spacing w:after="8" w:line="250" w:lineRule="auto"/>
      <w:ind w:left="-5" w:hanging="10"/>
    </w:pPr>
    <w:r>
      <w:rPr>
        <w:rFonts w:ascii="Times New Roman" w:eastAsia="Times New Roman" w:hAnsi="Times New Roman" w:cs="Times New Roman"/>
      </w:rPr>
      <w:t>Atatürk Üniversitesi Araştırma Merkezleri Binası (Eski Edebiyat Fakültesi Dekanlığı)</w:t>
    </w:r>
  </w:p>
  <w:p w:rsidR="00A73A09" w:rsidRDefault="00A73A09" w:rsidP="00A73A09">
    <w:pPr>
      <w:spacing w:after="8" w:line="250" w:lineRule="auto"/>
      <w:ind w:left="-5" w:hanging="10"/>
    </w:pPr>
    <w:r>
      <w:rPr>
        <w:rFonts w:ascii="Times New Roman" w:eastAsia="Times New Roman" w:hAnsi="Times New Roman" w:cs="Times New Roman"/>
      </w:rPr>
      <w:t xml:space="preserve">Atatürk Üniversitesi Merkez Yerleşkesi 25240 Erzurum </w:t>
    </w:r>
    <w:r>
      <w:t xml:space="preserve"> </w:t>
    </w:r>
  </w:p>
  <w:p w:rsidR="00A73A09" w:rsidRDefault="00A73A09" w:rsidP="00A73A09">
    <w:pPr>
      <w:spacing w:after="8" w:line="250" w:lineRule="auto"/>
      <w:ind w:left="-5" w:hanging="10"/>
    </w:pPr>
    <w:r>
      <w:rPr>
        <w:rFonts w:ascii="Times New Roman" w:eastAsia="Times New Roman" w:hAnsi="Times New Roman" w:cs="Times New Roman"/>
      </w:rPr>
      <w:t xml:space="preserve">Telefon: +90 442 231 </w:t>
    </w:r>
    <w:r w:rsidRPr="00C65BEF">
      <w:rPr>
        <w:rFonts w:ascii="Times New Roman" w:eastAsia="Times New Roman" w:hAnsi="Times New Roman" w:cs="Times New Roman"/>
      </w:rPr>
      <w:t>6106     e-posta:</w:t>
    </w: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</w:rPr>
      <w:t>tdm@atauni.edu.tr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8D4" w:rsidRDefault="00E838D4" w:rsidP="00A73A09">
      <w:pPr>
        <w:spacing w:after="0" w:line="240" w:lineRule="auto"/>
      </w:pPr>
      <w:r>
        <w:separator/>
      </w:r>
    </w:p>
  </w:footnote>
  <w:footnote w:type="continuationSeparator" w:id="0">
    <w:p w:rsidR="00E838D4" w:rsidRDefault="00E838D4" w:rsidP="00A7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A09" w:rsidRDefault="00A73A09" w:rsidP="00A73A09">
    <w:pPr>
      <w:spacing w:after="0"/>
      <w:ind w:left="48" w:right="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30A409A" wp14:editId="2B5D3341">
          <wp:simplePos x="0" y="0"/>
          <wp:positionH relativeFrom="column">
            <wp:posOffset>-340360</wp:posOffset>
          </wp:positionH>
          <wp:positionV relativeFrom="paragraph">
            <wp:posOffset>6350</wp:posOffset>
          </wp:positionV>
          <wp:extent cx="718820" cy="718820"/>
          <wp:effectExtent l="0" t="0" r="5080" b="5080"/>
          <wp:wrapSquare wrapText="bothSides"/>
          <wp:docPr id="10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4320755" wp14:editId="5E4FF8BB">
          <wp:simplePos x="0" y="0"/>
          <wp:positionH relativeFrom="column">
            <wp:posOffset>5433060</wp:posOffset>
          </wp:positionH>
          <wp:positionV relativeFrom="paragraph">
            <wp:posOffset>7620</wp:posOffset>
          </wp:positionV>
          <wp:extent cx="619760" cy="720725"/>
          <wp:effectExtent l="0" t="0" r="0" b="0"/>
          <wp:wrapSquare wrapText="bothSides"/>
          <wp:docPr id="104" name="Pictur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76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>T.C.</w:t>
    </w:r>
  </w:p>
  <w:p w:rsidR="00A73A09" w:rsidRDefault="00A73A09" w:rsidP="00A73A09">
    <w:pPr>
      <w:spacing w:after="8" w:line="251" w:lineRule="auto"/>
      <w:ind w:left="48" w:right="26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ATATÜRK ÜNİVERSİTESİ REKTÖRLÜĞÜ</w:t>
    </w:r>
  </w:p>
  <w:p w:rsidR="00A73A09" w:rsidRDefault="00A73A09" w:rsidP="00A73A09">
    <w:pPr>
      <w:spacing w:after="8" w:line="251" w:lineRule="auto"/>
      <w:ind w:left="48" w:right="26"/>
      <w:jc w:val="center"/>
    </w:pPr>
    <w:r>
      <w:rPr>
        <w:rFonts w:ascii="Times New Roman" w:eastAsia="Times New Roman" w:hAnsi="Times New Roman" w:cs="Times New Roman"/>
        <w:sz w:val="24"/>
      </w:rPr>
      <w:t>Toplumsal Duyarlılık Projeleri Uygulama ve Araştırma Merkezi Müdürlüğü</w:t>
    </w:r>
  </w:p>
  <w:p w:rsidR="00A73A09" w:rsidRDefault="00A73A09">
    <w:pPr>
      <w:pStyle w:val="stBilgi"/>
    </w:pPr>
  </w:p>
  <w:p w:rsidR="00A73A09" w:rsidRDefault="00A73A09">
    <w:pPr>
      <w:pStyle w:val="stBilgi"/>
    </w:pPr>
  </w:p>
  <w:p w:rsidR="00A73A09" w:rsidRDefault="00A73A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09"/>
    <w:rsid w:val="00017587"/>
    <w:rsid w:val="00041040"/>
    <w:rsid w:val="00064CC3"/>
    <w:rsid w:val="000F7731"/>
    <w:rsid w:val="00113B0C"/>
    <w:rsid w:val="00132877"/>
    <w:rsid w:val="001527CF"/>
    <w:rsid w:val="00172C66"/>
    <w:rsid w:val="001C1BAD"/>
    <w:rsid w:val="00202F7E"/>
    <w:rsid w:val="00247FD0"/>
    <w:rsid w:val="00253CB6"/>
    <w:rsid w:val="002955BD"/>
    <w:rsid w:val="00297492"/>
    <w:rsid w:val="002B03F5"/>
    <w:rsid w:val="002F0AFD"/>
    <w:rsid w:val="00333838"/>
    <w:rsid w:val="003C17D1"/>
    <w:rsid w:val="003D2732"/>
    <w:rsid w:val="004217BC"/>
    <w:rsid w:val="00434B85"/>
    <w:rsid w:val="00440413"/>
    <w:rsid w:val="004B6E1D"/>
    <w:rsid w:val="0053089B"/>
    <w:rsid w:val="005F7D94"/>
    <w:rsid w:val="00625284"/>
    <w:rsid w:val="006422CF"/>
    <w:rsid w:val="00650DC1"/>
    <w:rsid w:val="006515F4"/>
    <w:rsid w:val="006541CF"/>
    <w:rsid w:val="00676ABB"/>
    <w:rsid w:val="006C1508"/>
    <w:rsid w:val="00744448"/>
    <w:rsid w:val="00752815"/>
    <w:rsid w:val="00752BDC"/>
    <w:rsid w:val="007D2A35"/>
    <w:rsid w:val="007E59C3"/>
    <w:rsid w:val="007F335F"/>
    <w:rsid w:val="0081078A"/>
    <w:rsid w:val="00854A56"/>
    <w:rsid w:val="00856AD1"/>
    <w:rsid w:val="00870A15"/>
    <w:rsid w:val="008873DC"/>
    <w:rsid w:val="008A4195"/>
    <w:rsid w:val="009152FA"/>
    <w:rsid w:val="0091681A"/>
    <w:rsid w:val="00961F2B"/>
    <w:rsid w:val="0098749E"/>
    <w:rsid w:val="009A056C"/>
    <w:rsid w:val="009A2D7E"/>
    <w:rsid w:val="009A46D9"/>
    <w:rsid w:val="009E337B"/>
    <w:rsid w:val="009F7E89"/>
    <w:rsid w:val="00A73A09"/>
    <w:rsid w:val="00A822F5"/>
    <w:rsid w:val="00AB2030"/>
    <w:rsid w:val="00AB28EA"/>
    <w:rsid w:val="00B21268"/>
    <w:rsid w:val="00B25BEA"/>
    <w:rsid w:val="00B52330"/>
    <w:rsid w:val="00B90F43"/>
    <w:rsid w:val="00BB5723"/>
    <w:rsid w:val="00BC6580"/>
    <w:rsid w:val="00BC688C"/>
    <w:rsid w:val="00BD2992"/>
    <w:rsid w:val="00C41958"/>
    <w:rsid w:val="00C51F73"/>
    <w:rsid w:val="00C62944"/>
    <w:rsid w:val="00CA5CC2"/>
    <w:rsid w:val="00CB4150"/>
    <w:rsid w:val="00CD60AE"/>
    <w:rsid w:val="00CF0DDB"/>
    <w:rsid w:val="00D6779E"/>
    <w:rsid w:val="00D8582D"/>
    <w:rsid w:val="00E838D4"/>
    <w:rsid w:val="00EE10AC"/>
    <w:rsid w:val="00EE1600"/>
    <w:rsid w:val="00EF415C"/>
    <w:rsid w:val="00F7166B"/>
    <w:rsid w:val="00FD03C1"/>
    <w:rsid w:val="00FD3D58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BC11-312E-439D-B2E5-1EE5F5E4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09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A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73A09"/>
  </w:style>
  <w:style w:type="paragraph" w:styleId="AltBilgi">
    <w:name w:val="footer"/>
    <w:basedOn w:val="Normal"/>
    <w:link w:val="AltBilgiChar"/>
    <w:uiPriority w:val="99"/>
    <w:unhideWhenUsed/>
    <w:rsid w:val="00A73A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7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ikramettindasdemir@gmail.com</cp:lastModifiedBy>
  <cp:revision>2</cp:revision>
  <dcterms:created xsi:type="dcterms:W3CDTF">2023-10-03T07:58:00Z</dcterms:created>
  <dcterms:modified xsi:type="dcterms:W3CDTF">2023-10-03T07:58:00Z</dcterms:modified>
</cp:coreProperties>
</file>