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BD0" w:rsidRDefault="00FA5BD0" w:rsidP="00FA5BD0">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TOPLUMSAL DUYARLILIK PROJELERİ </w:t>
      </w:r>
    </w:p>
    <w:p w:rsidR="00FA5BD0" w:rsidRPr="000F0767" w:rsidRDefault="00FA5BD0" w:rsidP="00FA5BD0">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DIŞ PAYDAŞ BULUŞMALARI ÇALIŞTAYI</w:t>
      </w:r>
      <w:r>
        <w:rPr>
          <w:rFonts w:asciiTheme="majorBidi" w:hAnsiTheme="majorBidi" w:cstheme="majorBidi"/>
          <w:b/>
          <w:bCs/>
          <w:sz w:val="24"/>
          <w:szCs w:val="24"/>
        </w:rPr>
        <w:t xml:space="preserve"> (</w:t>
      </w:r>
      <w:r>
        <w:rPr>
          <w:rFonts w:asciiTheme="majorBidi" w:hAnsiTheme="majorBidi" w:cstheme="majorBidi"/>
          <w:b/>
          <w:bCs/>
          <w:sz w:val="24"/>
          <w:szCs w:val="24"/>
        </w:rPr>
        <w:t>I</w:t>
      </w:r>
      <w:r>
        <w:rPr>
          <w:rFonts w:asciiTheme="majorBidi" w:hAnsiTheme="majorBidi" w:cstheme="majorBidi"/>
          <w:b/>
          <w:bCs/>
          <w:sz w:val="24"/>
          <w:szCs w:val="24"/>
        </w:rPr>
        <w:t>)</w:t>
      </w:r>
      <w:bookmarkStart w:id="0" w:name="_GoBack"/>
      <w:bookmarkEnd w:id="0"/>
      <w:r>
        <w:rPr>
          <w:rFonts w:asciiTheme="majorBidi" w:hAnsiTheme="majorBidi" w:cstheme="majorBidi"/>
          <w:b/>
          <w:bCs/>
          <w:sz w:val="24"/>
          <w:szCs w:val="24"/>
        </w:rPr>
        <w:t xml:space="preserve"> RAPORU</w:t>
      </w:r>
    </w:p>
    <w:p w:rsidR="00FA5BD0" w:rsidRDefault="00FA5BD0" w:rsidP="00FA5BD0">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(16.02.2023/13:00-15:</w:t>
      </w:r>
      <w:r w:rsidRPr="000F0767">
        <w:rPr>
          <w:rFonts w:asciiTheme="majorBidi" w:hAnsiTheme="majorBidi" w:cstheme="majorBidi"/>
          <w:b/>
          <w:bCs/>
          <w:sz w:val="24"/>
          <w:szCs w:val="24"/>
        </w:rPr>
        <w:t>00)</w:t>
      </w:r>
    </w:p>
    <w:p w:rsidR="00FA5BD0" w:rsidRDefault="00FA5BD0" w:rsidP="00FA5BD0">
      <w:pPr>
        <w:spacing w:line="360" w:lineRule="auto"/>
        <w:jc w:val="both"/>
        <w:rPr>
          <w:rFonts w:ascii="Times New Roman" w:hAnsi="Times New Roman" w:cs="Times New Roman"/>
          <w:sz w:val="24"/>
          <w:szCs w:val="24"/>
        </w:rPr>
      </w:pPr>
      <w:r>
        <w:t xml:space="preserve">            </w:t>
      </w:r>
      <w:r w:rsidRPr="00FA41AB">
        <w:rPr>
          <w:rFonts w:ascii="Times New Roman" w:hAnsi="Times New Roman" w:cs="Times New Roman"/>
          <w:sz w:val="24"/>
          <w:szCs w:val="24"/>
        </w:rPr>
        <w:t xml:space="preserve">Atatürk Üniversitesi Toplumsal Duyarlılık Projeleri Uygulama ve Araştırma Merkezi tarafından düzenlenen, Onursal Başkanı Atatürk Üniversitesi Rektörü Prof. Dr. Ömer ÇOMAKLI’nın olduğu ve Rektör Yardımcısı Prof. Dr. Hüseyin ÖZER başkanlığında gerçekleştirilen </w:t>
      </w:r>
      <w:r>
        <w:rPr>
          <w:rFonts w:ascii="Times New Roman" w:hAnsi="Times New Roman" w:cs="Times New Roman"/>
          <w:sz w:val="24"/>
          <w:szCs w:val="24"/>
        </w:rPr>
        <w:t>“D</w:t>
      </w:r>
      <w:r w:rsidRPr="00FA41AB">
        <w:rPr>
          <w:rFonts w:ascii="Times New Roman" w:hAnsi="Times New Roman" w:cs="Times New Roman"/>
          <w:sz w:val="24"/>
          <w:szCs w:val="24"/>
        </w:rPr>
        <w:t xml:space="preserve">ış </w:t>
      </w:r>
      <w:r>
        <w:rPr>
          <w:rFonts w:ascii="Times New Roman" w:hAnsi="Times New Roman" w:cs="Times New Roman"/>
          <w:sz w:val="24"/>
          <w:szCs w:val="24"/>
        </w:rPr>
        <w:t>P</w:t>
      </w:r>
      <w:r w:rsidRPr="00FA41AB">
        <w:rPr>
          <w:rFonts w:ascii="Times New Roman" w:hAnsi="Times New Roman" w:cs="Times New Roman"/>
          <w:sz w:val="24"/>
          <w:szCs w:val="24"/>
        </w:rPr>
        <w:t xml:space="preserve">aydaş </w:t>
      </w:r>
      <w:r>
        <w:rPr>
          <w:rFonts w:ascii="Times New Roman" w:hAnsi="Times New Roman" w:cs="Times New Roman"/>
          <w:sz w:val="24"/>
          <w:szCs w:val="24"/>
        </w:rPr>
        <w:t>B</w:t>
      </w:r>
      <w:r w:rsidRPr="00FA41AB">
        <w:rPr>
          <w:rFonts w:ascii="Times New Roman" w:hAnsi="Times New Roman" w:cs="Times New Roman"/>
          <w:sz w:val="24"/>
          <w:szCs w:val="24"/>
        </w:rPr>
        <w:t xml:space="preserve">uluşmaları </w:t>
      </w:r>
      <w:r>
        <w:rPr>
          <w:rFonts w:ascii="Times New Roman" w:hAnsi="Times New Roman" w:cs="Times New Roman"/>
          <w:sz w:val="24"/>
          <w:szCs w:val="24"/>
        </w:rPr>
        <w:t>Ç</w:t>
      </w:r>
      <w:r w:rsidRPr="00FA41AB">
        <w:rPr>
          <w:rFonts w:ascii="Times New Roman" w:hAnsi="Times New Roman" w:cs="Times New Roman"/>
          <w:sz w:val="24"/>
          <w:szCs w:val="24"/>
        </w:rPr>
        <w:t>alıştayı</w:t>
      </w:r>
      <w:r>
        <w:rPr>
          <w:rFonts w:ascii="Times New Roman" w:hAnsi="Times New Roman" w:cs="Times New Roman"/>
          <w:sz w:val="24"/>
          <w:szCs w:val="24"/>
        </w:rPr>
        <w:t>”</w:t>
      </w:r>
      <w:r w:rsidRPr="00FA41AB">
        <w:rPr>
          <w:rFonts w:ascii="Times New Roman" w:hAnsi="Times New Roman" w:cs="Times New Roman"/>
          <w:sz w:val="24"/>
          <w:szCs w:val="24"/>
        </w:rPr>
        <w:t xml:space="preserve"> 16.02.2023 tarihinde 13:00-15:00 saatleri arasında gerçekleştirildi. </w:t>
      </w:r>
    </w:p>
    <w:p w:rsidR="00FA5BD0" w:rsidRDefault="00FA5BD0" w:rsidP="00FA5B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41AB">
        <w:rPr>
          <w:rFonts w:ascii="Times New Roman" w:hAnsi="Times New Roman" w:cs="Times New Roman"/>
          <w:sz w:val="24"/>
          <w:szCs w:val="24"/>
        </w:rPr>
        <w:t xml:space="preserve">Rektör Yardımcısı Prof. Dr. Hüseyin ÖZER </w:t>
      </w:r>
      <w:r>
        <w:rPr>
          <w:rFonts w:ascii="Times New Roman" w:hAnsi="Times New Roman" w:cs="Times New Roman"/>
          <w:sz w:val="24"/>
          <w:szCs w:val="24"/>
        </w:rPr>
        <w:t xml:space="preserve">Çalıştay’a katılan katılımcı hocalarımızı, arkadaşlarımızı ve dış paydaş olarak katılan katılımcıları selamlayıp, ardından deprem bölgesinde vefat eden vatandaşlarımıza rahmet dileyerek konuşmasına başladı. Çalıştay’ların 3. Günü ve 5. oturumu olduğunu ve diğer oturumlar gibi bu oturumunda faydalı olacağını belirterek özellikle projeleri yürütürken karşılaşılan sorunlarla birlikte bu sorunlara yönelik çözüm fikirlerini almak istediklerini belirtti. Özer, 2021 yılında yapılan proje sayısının 2022 yılında 1304’e çıktığını ve bu durumun önemli olduğunu belirterek, yapılan katkılardan dolayı teşekkür etti. Bu yılda yeni dönemde neler yapabileceğini değerlendirmek, yol haritamızı belirlemek ve geçen yıl yapılan çalışmaların değerlendirmesini yapmak adına bu </w:t>
      </w:r>
      <w:proofErr w:type="spellStart"/>
      <w:r>
        <w:rPr>
          <w:rFonts w:ascii="Times New Roman" w:hAnsi="Times New Roman" w:cs="Times New Roman"/>
          <w:sz w:val="24"/>
          <w:szCs w:val="24"/>
        </w:rPr>
        <w:t>çalıştayları</w:t>
      </w:r>
      <w:proofErr w:type="spellEnd"/>
      <w:r>
        <w:rPr>
          <w:rFonts w:ascii="Times New Roman" w:hAnsi="Times New Roman" w:cs="Times New Roman"/>
          <w:sz w:val="24"/>
          <w:szCs w:val="24"/>
        </w:rPr>
        <w:t xml:space="preserve"> düzenlediklerini ifade eden Özer, projelerin temalarının belirlenip, yapılacak çalışmaları bu temalara göre yönlendirmeyi planladıklarını söyledi. Şimdiki projelerin temasının yakın zamanda gerçekleşen deprem olduğunu, depremle alakalı projelere ağırlık verilmesi gerektiğini ifade etti. Deprem hakkında toplumun bilgilendirilmesine, deprem öncesinde-anında-sonrasında yapılması gerekenler ile bina seçiminde dikkat edilmesi gerekenler hakkında eğitim faaliyetlerine, ilk yardım, acil yardım, arama kurtarma faaliyetleri, afet yönetimi ve psikolojik destek amaçlı çalışmalara yönelik projelere ağırlık verilmesi gerektiğini belirten Özer, Atatürk Üniversitesi olarak deprem bölgelerine ayni ve nakdi yardımların ilk günden beri yapıldığını ve hala yaptıklarını aynı zamanda depremzedelere yönelik </w:t>
      </w:r>
      <w:proofErr w:type="spellStart"/>
      <w:r>
        <w:rPr>
          <w:rFonts w:ascii="Times New Roman" w:hAnsi="Times New Roman" w:cs="Times New Roman"/>
          <w:sz w:val="24"/>
          <w:szCs w:val="24"/>
        </w:rPr>
        <w:t>psiko</w:t>
      </w:r>
      <w:proofErr w:type="spellEnd"/>
      <w:r>
        <w:rPr>
          <w:rFonts w:ascii="Times New Roman" w:hAnsi="Times New Roman" w:cs="Times New Roman"/>
          <w:sz w:val="24"/>
          <w:szCs w:val="24"/>
        </w:rPr>
        <w:t xml:space="preserve">-sosyal destek ve rehabilitasyon </w:t>
      </w:r>
      <w:r>
        <w:rPr>
          <w:rFonts w:ascii="Times New Roman" w:hAnsi="Times New Roman" w:cs="Times New Roman"/>
          <w:sz w:val="24"/>
          <w:szCs w:val="24"/>
        </w:rPr>
        <w:lastRenderedPageBreak/>
        <w:t>çalışmalarına başladıklarını söyledi. Özer, özellikle dış paydaş olarak katılan katılımcıların fikirlerine ağırlık verilmesinin daha faydalı olacağını belirterek konuşmasını tamamladı.</w:t>
      </w:r>
    </w:p>
    <w:p w:rsidR="00FA5BD0" w:rsidRDefault="00FA5BD0" w:rsidP="00FA5B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E0A">
        <w:rPr>
          <w:rFonts w:asciiTheme="majorBidi" w:hAnsiTheme="majorBidi" w:cstheme="majorBidi"/>
          <w:sz w:val="24"/>
          <w:szCs w:val="24"/>
        </w:rPr>
        <w:t>Toplumsal Duyarlılık Projeleri Merkezi müdür yardımcısı Dr</w:t>
      </w:r>
      <w:r>
        <w:rPr>
          <w:rFonts w:asciiTheme="majorBidi" w:hAnsiTheme="majorBidi" w:cstheme="majorBidi"/>
          <w:sz w:val="24"/>
          <w:szCs w:val="24"/>
        </w:rPr>
        <w:t xml:space="preserve">.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Osman Nuri KARADAYI konuşmasına, başta </w:t>
      </w:r>
      <w:r w:rsidRPr="00FA41AB">
        <w:rPr>
          <w:rFonts w:ascii="Times New Roman" w:hAnsi="Times New Roman" w:cs="Times New Roman"/>
          <w:sz w:val="24"/>
          <w:szCs w:val="24"/>
        </w:rPr>
        <w:t>Rektör Yardımcısı Prof. Dr. Hüseyin ÖZER</w:t>
      </w:r>
      <w:r>
        <w:rPr>
          <w:rFonts w:ascii="Times New Roman" w:hAnsi="Times New Roman" w:cs="Times New Roman"/>
          <w:sz w:val="24"/>
          <w:szCs w:val="24"/>
        </w:rPr>
        <w:t xml:space="preserve"> olmak üzere </w:t>
      </w:r>
      <w:proofErr w:type="spellStart"/>
      <w:r>
        <w:rPr>
          <w:rFonts w:ascii="Times New Roman" w:hAnsi="Times New Roman" w:cs="Times New Roman"/>
          <w:sz w:val="24"/>
          <w:szCs w:val="24"/>
        </w:rPr>
        <w:t>çalıştaya</w:t>
      </w:r>
      <w:proofErr w:type="spellEnd"/>
      <w:r>
        <w:rPr>
          <w:rFonts w:ascii="Times New Roman" w:hAnsi="Times New Roman" w:cs="Times New Roman"/>
          <w:sz w:val="24"/>
          <w:szCs w:val="24"/>
        </w:rPr>
        <w:t xml:space="preserve"> katılan kıymetli katılımcıları selamlayarak başladı. Depremde hayatını kaybeden kardeşlerimize rahmet, yaralılara acil şifa ve yakınlarına da başsağlığı ve sabırlar diledi. Karadayı, Toplumsal Duyarlılık Projeleri Uygulama ve Araştırma Merkezi müdür yardımcısı olduğunu söyledikten sonra bu </w:t>
      </w:r>
      <w:proofErr w:type="spellStart"/>
      <w:r>
        <w:rPr>
          <w:rFonts w:ascii="Times New Roman" w:hAnsi="Times New Roman" w:cs="Times New Roman"/>
          <w:sz w:val="24"/>
          <w:szCs w:val="24"/>
        </w:rPr>
        <w:t>çalıştayda</w:t>
      </w:r>
      <w:proofErr w:type="spellEnd"/>
      <w:r>
        <w:rPr>
          <w:rFonts w:ascii="Times New Roman" w:hAnsi="Times New Roman" w:cs="Times New Roman"/>
          <w:sz w:val="24"/>
          <w:szCs w:val="24"/>
        </w:rPr>
        <w:t xml:space="preserve"> merkezin ve faaliyetlerin kısaca ele alınacağını aynı zamanda 2023 yılında yapılabilecek projeler hakkında istişarede bulunmak istediğini belirtti. Karadayı, Atatürk Üniversitesi “Hayatın hizmetinde hep ileriye” ilkesi ile faaliyetler yürütmekte, bilimsel çalışmalar yapmakta, eğitim hizmetleri vermekte olduğunu, Atatürk Üniversitesi’nin bir birimi olan Toplumsal Duyarlılık Projeleri Uygulama ve Araştırma Merkezi’nin ise “Sınıfın dışında toplumun içinde” mottosu ile hareket etmekte ve projeler tasarlayıp uygulamakta olduğunu ifade etti. Merkezin faaliyetleri aracılığı ile Atatürk Üniversitesi, bilimsel araştırma ve hizmetlerinin yanında sınıfın dışına çıkarak toplumla bütünleşerek toplumsal katkı faaliyetleri ortaya çıkarmayı hedeflediğini söyleyen Karadayı, merkezdeki projelerin de bu hedefe yönelik gerçekleştiğini belirtti. Ardından </w:t>
      </w:r>
      <w:r w:rsidRPr="00801E0A">
        <w:rPr>
          <w:rFonts w:asciiTheme="majorBidi" w:hAnsiTheme="majorBidi" w:cstheme="majorBidi"/>
          <w:sz w:val="24"/>
          <w:szCs w:val="24"/>
        </w:rPr>
        <w:t>Toplumsal Duyarlılık Projeleri Uygulama ve Araştırma Merkezi’nin faaliyetleri ve 2023 Uygulama Esasları hakkında bir sunum gerçekleştirdi.</w:t>
      </w:r>
      <w:r>
        <w:rPr>
          <w:rFonts w:asciiTheme="majorBidi" w:hAnsiTheme="majorBidi" w:cstheme="majorBidi"/>
          <w:sz w:val="24"/>
          <w:szCs w:val="24"/>
        </w:rPr>
        <w:t xml:space="preserve"> Karadayı, sunumunda merkezin misyonu, vizyonu, stratejik hedefi başta olmak üzere merkez hakkında bilgi verdi. </w:t>
      </w:r>
      <w:r>
        <w:rPr>
          <w:rFonts w:ascii="Times New Roman" w:hAnsi="Times New Roman" w:cs="Times New Roman"/>
          <w:sz w:val="24"/>
          <w:szCs w:val="24"/>
        </w:rPr>
        <w:t xml:space="preserve">2019 yılında 475, 2020 yılında 418, 2021 yılında 1161 ve 2022 yılında ise 1304 projenin yapıldığını ifade etti. Toplumsal duyarlılık projesi yapan 44 birimden en fazla proje yapan üç birimin sırası ile Sağlık Fakültesi, Kazım Karabekir Eğitim Fakültesi ve İletişim Fakültesi olduğunu söyledi. 2022 yılında toplam 1549 proje başvurusunun 245 projenin reddedildiği, 1304 projenin ise kabul edildiğini, kabul edilen projelerin 666 tanesinin danışmanlı, 638 tanesinin ise danışmansız yapıldığını belirtti. Danışmalı projelerin, öğrenciler tarafından yapılıp akademik personel tarafından danışmanlık alındığı projeler olduğunu, danışmansız projelerin de akademik personel tarafından yapıldığını söyleyen Karadayı, projelerin önemli bir kısmının öğrenciler tarafından yapıldığını ve yürütüldüğünü vurgulamıştır. Kabul edilen 1304 projenin 1031 tanesinin maliyetli, 273 </w:t>
      </w:r>
      <w:r>
        <w:rPr>
          <w:rFonts w:ascii="Times New Roman" w:hAnsi="Times New Roman" w:cs="Times New Roman"/>
          <w:sz w:val="24"/>
          <w:szCs w:val="24"/>
        </w:rPr>
        <w:lastRenderedPageBreak/>
        <w:t xml:space="preserve">tanesinin maliyetsiz yapıldığını, projelerin 3 aylık süresi olduğunu ve Sürdürülebilir Kalkınma Amaçlarına yönelik yapılan projelerin en fazla Nitelikli Eğitim amacına yönelik olduğunu ifade etti. 2022 yılında proje yürütücüleri ve danışmanlara yönelik yapılan Paydaş Memnuniyet anketinin sonuçlarından bahseden Karadayı, 2023 yılı uygulama esaslarını açıkladıktan sonra Toplumsal Duyarlılık Projeleri Uygulama ve Araştırma Merkezi’nin sosyal medya hesaplarını ve iletişim bilgilerini söyledi. Karadayı, daha önceki yıllarda Erzurum İl Müftülüğü ve İlçe Müftülükleri bünyesinde faaliyet gösteren kuran kurslarına, Milli Eğitim Müdürlüğü’ne bağlı pek çok okula, Aile ve Sosyal Politikalar Müdürlüğü’ne bağlı olan sevgi evlerine, gençlik merkezlerine yönelik eğitim maksatlı, temizlik-hijyen esaslı aynı zamanda farkındalık yaratacak projelerin yapıldığını, şehrimizde bulunan bütün birimlere yönelik toplumsal duyarlılık projesi yapılabildiğini ve merkez olarak proje yürütücülerin bu manada yönlendirildiğini ifade etti. Proje süreçlerinde genel itibari ile kurumlara yansıyan sorunlar var ise bunları öğrenmeyi arzu ettiğini söyleyen Karadayı, teşekkürlerini iletip sunumunu sonlandırdı. </w:t>
      </w:r>
    </w:p>
    <w:p w:rsidR="00FA5BD0" w:rsidRDefault="00FA5BD0" w:rsidP="00FA5BD0">
      <w:pPr>
        <w:spacing w:line="360" w:lineRule="auto"/>
        <w:jc w:val="both"/>
        <w:rPr>
          <w:rFonts w:asciiTheme="majorBidi" w:hAnsiTheme="majorBidi" w:cstheme="majorBid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Çalıştay’ın</w:t>
      </w:r>
      <w:proofErr w:type="spellEnd"/>
      <w:r>
        <w:rPr>
          <w:rFonts w:ascii="Times New Roman" w:hAnsi="Times New Roman" w:cs="Times New Roman"/>
          <w:sz w:val="24"/>
          <w:szCs w:val="24"/>
        </w:rPr>
        <w:t xml:space="preserve"> soru cevap kısmına geçildiğini belirten Arş. Gör. Samet CANDAR, katılımcılara sorularını, fikir ve görüşlerini yazılı veya sözlü olarak belirtebileceklerini söyledi. Rektör Yardımcısı Hüseyin ÖZER, üniversite dışından katılan katılımcıları tanımak istediklerini belirtti. Dış paydaş olarak katılan katılımcılar kendilerini tanıtarak toplumsal duyarlılık merkezi ile beraber çalıştıklarından dolayı memnun olduklarını, bulundukları kurumla beraber yapılabilecek çalışmalar hakkındaki önerilerini ifade ettiler. Özer, Oltu ilçesinde yapılırsa faydalı olacağını düşündüğünüz proje fikirlerinizin (varsa) neler olduğu sorusunu yöneltti. Oltu Müftülüğü adına katılan Harun AKYÜZ, diyanet ve müftülük olarak gündemimizde olan gençlere dini ve sosyal etkinlik açısından daha fazla özen gösterilmesi gerektiğini, gençlik merkezlerinin daha aktif olarak kullanılmasını, projelerin gençlere yönelik arttırılmasının daha faydalı olacağını söyledi. Rektör Yardımcısı Hüseyin ÖZER, Atatürk Üniversitesi’nin topluma katkı esaslı çeşitli birimlerinin olduğunu belirterek Toplumsal Duyarlılık Projeleri Uygulama ve Araştırma Merkezi’nin bu birimleri proje anlamında koordine eden temel merkez olduğunu, onun yanı sıra Toplumsal Araştırmalar Merkezi’nin, İnsani Değerler Eğitimi Merkezi’nin faaliyet gösterdiğini engelliler, gazi-şehit yakınları, kadın sorunları, insan hakları gibi her </w:t>
      </w:r>
      <w:r>
        <w:rPr>
          <w:rFonts w:ascii="Times New Roman" w:hAnsi="Times New Roman" w:cs="Times New Roman"/>
          <w:sz w:val="24"/>
          <w:szCs w:val="24"/>
        </w:rPr>
        <w:lastRenderedPageBreak/>
        <w:t xml:space="preserve">konuda çalışma yapabilecek merkezlerin de mevcut olduğunu belirtti. İnsani Değerler Eğitimi Merkezi ile Toplumsal Duyarlılık Merkezi üzerinden yapılacak projelerin topluma faydalı olduğunu ve bu süreçte üniversite dışındaki kurumların desteğinin çok önemli olduğunu vurguladı. </w:t>
      </w:r>
      <w:r>
        <w:rPr>
          <w:rFonts w:asciiTheme="majorBidi" w:hAnsiTheme="majorBidi" w:cstheme="majorBidi"/>
          <w:sz w:val="24"/>
          <w:szCs w:val="24"/>
        </w:rPr>
        <w:t xml:space="preserve">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Osman Nuri KARADAYI, yapılmasının arzu edildiği, yapılırsa faydalı olacağının düşünüldüğü proje fikirlerinin merkeze mail yolu ile bildirmelerinin önemli olduğunu ifade etti. Aynı zamanda merkez olarak her ay proje temalarının olacağını, bu ayın temasının “depremzedelere yönelik psikososyal destek” olduğunu ve ileriki aylarda da gelecek önerilere ve fikirlere yönelik temaların belirleneceğini ifade etti. Aziziye İlçe Vaizi Sefa DURMUŞ, üniversite hocalarının vaaz olarak müftülük listelerine alındığını, bu manada İlahiyat Fakültesi hocalarının eğer yetenekleri varsa diğer fakülte hocalarının özellikle camilerde depremzedeleri manevi olarak desteklemek amaçlı proje yapabileceklerini belirtti. Bu proje fikrine karşılık </w:t>
      </w:r>
      <w:r>
        <w:rPr>
          <w:rFonts w:ascii="Times New Roman" w:hAnsi="Times New Roman" w:cs="Times New Roman"/>
          <w:sz w:val="24"/>
          <w:szCs w:val="24"/>
        </w:rPr>
        <w:t xml:space="preserve">Rektör Yardımcısı Hüseyin ÖZER, teşekkürlerini belirtip İlahiyat Fakültesi hocalarının Erzurum çapında birçok camide sohbetler yapmakta olduğunu ifade etti. İlahiyat Fakültesi hocaları başta olmak üzere vaaz veren hocaların bu vaazlarının bir proje kapsamında gerçekleştirmelerinin daha iyi olacağını vurguladı. Aynı zamandan depremzedeler için üniversite olarak seyyar tuvalet yapımını yürüttüklerini, bunları deprem bölgelerine gönderdiklerini ve psikososyal destek ve rehabilitasyon amaçlı çalışmalarının da başladığını söyledi. Bunun yanı sıra depremzede olarak Erzurum’a gelen ve gelecek olan vatandaşlar için de üniversite hocaları ile birlikte daha yoğun bir şekilde destek olacaklarını ifade etti. </w:t>
      </w:r>
      <w:r>
        <w:rPr>
          <w:rFonts w:asciiTheme="majorBidi" w:hAnsiTheme="majorBidi" w:cstheme="majorBidi"/>
          <w:sz w:val="24"/>
          <w:szCs w:val="24"/>
        </w:rPr>
        <w:t xml:space="preserve">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Osman Nuri KARADAYI, projeleri artırmak istediklerini, müftülükten katılan katılımcılara 4-6 yaş kuran kurslarında hem çocuklara hem de ailelerine yönelik farkındalık oluşturacak projelerin yanı sıra bazı mahallelerde açılan 4-6 yaş kuran kurslarında materyal temini amaçlı projelerin de yapılabileceğinin mümkün olduğunu söyledi. Bu çalışmaların üniversite hocalarından herhangi birine veya müftülükte çalışmakta olup üniversite öğrencisi olan Atatürk Üniversite öğrencilerine sunularak projelere dönüştürülebileceğini aynı zamanda merkeze de bildirmeleri durumunda da projelerin bu çalışmalara yönelik olması için destek olacaklarını belirtti. İspir SHM İlhan BEKTAŞ, kadına şiddet, erken yaşta evlilik, madde bağımlılığı ve bilinçli medya üzerine çalışmalar yaptıklarını fakat depremden dolayı askıya aldıklarını, toplumsal duyarlılığı arttırmak amaçlı “reyhan” bitkisinin tanıtımı için proje </w:t>
      </w:r>
      <w:r>
        <w:rPr>
          <w:rFonts w:asciiTheme="majorBidi" w:hAnsiTheme="majorBidi" w:cstheme="majorBidi"/>
          <w:sz w:val="24"/>
          <w:szCs w:val="24"/>
        </w:rPr>
        <w:lastRenderedPageBreak/>
        <w:t xml:space="preserve">yapmayı düşündüklerini ifade etti. Pasinler SHM Müdürü </w:t>
      </w:r>
      <w:proofErr w:type="spellStart"/>
      <w:r>
        <w:rPr>
          <w:rFonts w:asciiTheme="majorBidi" w:hAnsiTheme="majorBidi" w:cstheme="majorBidi"/>
          <w:sz w:val="24"/>
          <w:szCs w:val="24"/>
        </w:rPr>
        <w:t>Mevlüt</w:t>
      </w:r>
      <w:proofErr w:type="spellEnd"/>
      <w:r>
        <w:rPr>
          <w:rFonts w:asciiTheme="majorBidi" w:hAnsiTheme="majorBidi" w:cstheme="majorBidi"/>
          <w:sz w:val="24"/>
          <w:szCs w:val="24"/>
        </w:rPr>
        <w:t xml:space="preserve"> ÖZER, çalıştayı çok beğendiklerini, Pasinlerde toplumsal farkındalık adına çalışmalarda bulunduklarını, evlenecek gençlere uzmanlar tarafından aile ekonomisi, aile bütçesi, çocuk gelişimi, boşanmanın hukuki sonuçları gibi birçok konuda “ya benimsin ya toprağın” anlayışını yok edebilecek bir eğitim verilip eğitim sonunda da sabıka kaydı, öfke kontrol testi isteyerek gençlere faydalı olmak amaçlı “evlilik okulu” projesi yaptıklarını belirtti. Erzurum Aile ve Sosyal Hizmetler İl Müdürlüğü Kadın Hizmetleri Şube Müdürü ve Şiddeti Önlemede İzleme Merkezi Müdürü Şükran GÖKDAŞ, öncelikle böyle bir </w:t>
      </w:r>
      <w:proofErr w:type="spellStart"/>
      <w:r>
        <w:rPr>
          <w:rFonts w:asciiTheme="majorBidi" w:hAnsiTheme="majorBidi" w:cstheme="majorBidi"/>
          <w:sz w:val="24"/>
          <w:szCs w:val="24"/>
        </w:rPr>
        <w:t>çalıştayda</w:t>
      </w:r>
      <w:proofErr w:type="spellEnd"/>
      <w:r>
        <w:rPr>
          <w:rFonts w:asciiTheme="majorBidi" w:hAnsiTheme="majorBidi" w:cstheme="majorBidi"/>
          <w:sz w:val="24"/>
          <w:szCs w:val="24"/>
        </w:rPr>
        <w:t xml:space="preserve"> bulunduklarından dolayı memnun olduklarını söyleyip teşekkürlerini iletti. Kendi kurumunun kısa tanıtımını yapan </w:t>
      </w:r>
      <w:proofErr w:type="spellStart"/>
      <w:r>
        <w:rPr>
          <w:rFonts w:asciiTheme="majorBidi" w:hAnsiTheme="majorBidi" w:cstheme="majorBidi"/>
          <w:sz w:val="24"/>
          <w:szCs w:val="24"/>
        </w:rPr>
        <w:t>Gökdaş</w:t>
      </w:r>
      <w:proofErr w:type="spellEnd"/>
      <w:r>
        <w:rPr>
          <w:rFonts w:asciiTheme="majorBidi" w:hAnsiTheme="majorBidi" w:cstheme="majorBidi"/>
          <w:sz w:val="24"/>
          <w:szCs w:val="24"/>
        </w:rPr>
        <w:t xml:space="preserve">, 2022-2025 yıllarını kapsayan faaliyet planının 81 ilde bakanlık çatısı altında yapıldığını, her ilinde kendi il eylem planını yaptığını, ilde verilen hizmetin etkinliğinin değerlendirilmesi amacıyla toplumsal duyarlılık kapsamında etki analizi çalışması, üniversite öğrencilerine yönelik algı ölçme, ildeki üniversite öğrencilerinin algı tutumlarının neler olduğu gibi çalışmalarda merkezin ne gibi yardımları olabileceği sorusunu yöneltti. 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Osman Nuri KARADAYI, geniş çaplı bir çalışma düşünüldüğünü, bu çalışmayı ilgili birimden bir gönüllü hoca ile ya da bir öğrenci ile birlikte proje olarak sunulabileceklerini söyledi. Projelerin değerlendirilmesini, sonuçlandırılmasını, takibini ve yeni proje alanlarına yönlendirmelerini yaptıklarını vurgulayan Karadayı, bu geniş çaplı çalışmanın Kadın Sorunları Uygulama ve Araştırmalar Merkezi ile irtibatlı bir şekilde proje olarak sunulduğunda Toplumsal Duyarlılık Projeleri Uygulama ve Araştırma Merkezi tarafından destekleneceğini ifade etti. </w:t>
      </w:r>
      <w:r w:rsidRPr="00801E0A">
        <w:rPr>
          <w:rFonts w:asciiTheme="majorBidi" w:hAnsiTheme="majorBidi" w:cstheme="majorBidi"/>
          <w:sz w:val="24"/>
          <w:szCs w:val="24"/>
        </w:rPr>
        <w:t xml:space="preserve">Toplumsal Duyarlılık Projeleri Merkezi müdürü </w:t>
      </w:r>
      <w:proofErr w:type="spellStart"/>
      <w:r w:rsidRPr="00801E0A">
        <w:rPr>
          <w:rFonts w:asciiTheme="majorBidi" w:hAnsiTheme="majorBidi" w:cstheme="majorBidi"/>
          <w:sz w:val="24"/>
          <w:szCs w:val="24"/>
        </w:rPr>
        <w:t>Doç</w:t>
      </w:r>
      <w:proofErr w:type="spellEnd"/>
      <w:r w:rsidRPr="00801E0A">
        <w:rPr>
          <w:rFonts w:asciiTheme="majorBidi" w:hAnsiTheme="majorBidi" w:cstheme="majorBidi"/>
          <w:sz w:val="24"/>
          <w:szCs w:val="24"/>
        </w:rPr>
        <w:t xml:space="preserve"> Dr. İkramettin DAŞDEMİR</w:t>
      </w:r>
      <w:r>
        <w:rPr>
          <w:rFonts w:asciiTheme="majorBidi" w:hAnsiTheme="majorBidi" w:cstheme="majorBidi"/>
          <w:sz w:val="24"/>
          <w:szCs w:val="24"/>
        </w:rPr>
        <w:t xml:space="preserve">, faydalı bir </w:t>
      </w:r>
      <w:proofErr w:type="spellStart"/>
      <w:r>
        <w:rPr>
          <w:rFonts w:asciiTheme="majorBidi" w:hAnsiTheme="majorBidi" w:cstheme="majorBidi"/>
          <w:sz w:val="24"/>
          <w:szCs w:val="24"/>
        </w:rPr>
        <w:t>çalıştay</w:t>
      </w:r>
      <w:proofErr w:type="spellEnd"/>
      <w:r>
        <w:rPr>
          <w:rFonts w:asciiTheme="majorBidi" w:hAnsiTheme="majorBidi" w:cstheme="majorBidi"/>
          <w:sz w:val="24"/>
          <w:szCs w:val="24"/>
        </w:rPr>
        <w:t xml:space="preserve"> gerçekleştirildiğini, böyle </w:t>
      </w:r>
      <w:proofErr w:type="spellStart"/>
      <w:r>
        <w:rPr>
          <w:rFonts w:asciiTheme="majorBidi" w:hAnsiTheme="majorBidi" w:cstheme="majorBidi"/>
          <w:sz w:val="24"/>
          <w:szCs w:val="24"/>
        </w:rPr>
        <w:t>çalıştayları</w:t>
      </w:r>
      <w:proofErr w:type="spellEnd"/>
      <w:r>
        <w:rPr>
          <w:rFonts w:asciiTheme="majorBidi" w:hAnsiTheme="majorBidi" w:cstheme="majorBidi"/>
          <w:sz w:val="24"/>
          <w:szCs w:val="24"/>
        </w:rPr>
        <w:t xml:space="preserve"> yine yapmayı planladıklarını ve kurumlarda karşılaşılan sorunları Toplumsal Duyarlılık Merkezi’ne mail atarak bildirebileceklerini söyleyerek katılımcılara teşekkürlerini iletti. Arş. Gör. Samet </w:t>
      </w:r>
      <w:proofErr w:type="spellStart"/>
      <w:r>
        <w:rPr>
          <w:rFonts w:asciiTheme="majorBidi" w:hAnsiTheme="majorBidi" w:cstheme="majorBidi"/>
          <w:sz w:val="24"/>
          <w:szCs w:val="24"/>
        </w:rPr>
        <w:t>CANDAR’ın</w:t>
      </w:r>
      <w:proofErr w:type="spellEnd"/>
      <w:r>
        <w:rPr>
          <w:rFonts w:asciiTheme="majorBidi" w:hAnsiTheme="majorBidi" w:cstheme="majorBidi"/>
          <w:sz w:val="24"/>
          <w:szCs w:val="24"/>
        </w:rPr>
        <w:t xml:space="preserve"> kapanış konuşmasıyla </w:t>
      </w:r>
      <w:proofErr w:type="spellStart"/>
      <w:r>
        <w:rPr>
          <w:rFonts w:asciiTheme="majorBidi" w:hAnsiTheme="majorBidi" w:cstheme="majorBidi"/>
          <w:sz w:val="24"/>
          <w:szCs w:val="24"/>
        </w:rPr>
        <w:t>çalıştay</w:t>
      </w:r>
      <w:proofErr w:type="spellEnd"/>
      <w:r>
        <w:rPr>
          <w:rFonts w:asciiTheme="majorBidi" w:hAnsiTheme="majorBidi" w:cstheme="majorBidi"/>
          <w:sz w:val="24"/>
          <w:szCs w:val="24"/>
        </w:rPr>
        <w:t xml:space="preserve"> sona erdi.</w:t>
      </w:r>
    </w:p>
    <w:p w:rsidR="00FA5BD0" w:rsidRDefault="00FA5BD0" w:rsidP="00FA5BD0">
      <w:pPr>
        <w:spacing w:line="360" w:lineRule="auto"/>
        <w:jc w:val="right"/>
        <w:rPr>
          <w:rFonts w:asciiTheme="majorBidi" w:hAnsiTheme="majorBidi" w:cstheme="majorBidi"/>
          <w:b/>
          <w:bCs/>
          <w:sz w:val="24"/>
          <w:szCs w:val="24"/>
        </w:rPr>
      </w:pPr>
      <w:r>
        <w:rPr>
          <w:rFonts w:asciiTheme="majorBidi" w:hAnsiTheme="majorBidi" w:cstheme="majorBidi"/>
          <w:sz w:val="24"/>
          <w:szCs w:val="24"/>
        </w:rPr>
        <w:t xml:space="preserve">Raportör: </w:t>
      </w:r>
      <w:r>
        <w:rPr>
          <w:rFonts w:asciiTheme="majorBidi" w:hAnsiTheme="majorBidi" w:cstheme="majorBidi"/>
          <w:b/>
          <w:bCs/>
          <w:sz w:val="24"/>
          <w:szCs w:val="24"/>
        </w:rPr>
        <w:t>Arş. Gör. Faika Derya ŞENDUR</w:t>
      </w:r>
    </w:p>
    <w:p w:rsidR="00FA5BD0" w:rsidRPr="00262C78" w:rsidRDefault="00FA5BD0" w:rsidP="00FA5BD0">
      <w:pPr>
        <w:spacing w:line="360" w:lineRule="auto"/>
        <w:jc w:val="both"/>
        <w:rPr>
          <w:rFonts w:asciiTheme="majorBidi" w:hAnsiTheme="majorBidi" w:cstheme="majorBidi"/>
          <w:sz w:val="24"/>
          <w:szCs w:val="24"/>
        </w:rPr>
      </w:pPr>
    </w:p>
    <w:p w:rsidR="00041040" w:rsidRDefault="00041040"/>
    <w:sectPr w:rsidR="0004104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899" w:rsidRDefault="00DF3899" w:rsidP="00A73A09">
      <w:pPr>
        <w:spacing w:after="0" w:line="240" w:lineRule="auto"/>
      </w:pPr>
      <w:r>
        <w:separator/>
      </w:r>
    </w:p>
  </w:endnote>
  <w:endnote w:type="continuationSeparator" w:id="0">
    <w:p w:rsidR="00DF3899" w:rsidRDefault="00DF3899" w:rsidP="00A7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pBdr>
        <w:bottom w:val="single" w:sz="6" w:space="1" w:color="auto"/>
      </w:pBd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pPr>
    <w:r>
      <w:rPr>
        <w:rFonts w:ascii="Times New Roman" w:eastAsia="Times New Roman" w:hAnsi="Times New Roman" w:cs="Times New Roman"/>
      </w:rPr>
      <w:t>Toplumsal Duyarlılık Projeleri Uygulama ve Araştırma Merkezi Müdürlüğü</w:t>
    </w:r>
  </w:p>
  <w:p w:rsidR="00A73A09" w:rsidRDefault="00A73A09" w:rsidP="00A73A09">
    <w:pPr>
      <w:spacing w:after="8" w:line="250" w:lineRule="auto"/>
      <w:ind w:left="-5" w:hanging="10"/>
    </w:pPr>
    <w:r>
      <w:rPr>
        <w:rFonts w:ascii="Times New Roman" w:eastAsia="Times New Roman" w:hAnsi="Times New Roman" w:cs="Times New Roman"/>
      </w:rPr>
      <w:t>Atatürk Üniversitesi Araştırma Merkezleri Binası (Eski Edebiyat Fakültesi Dekanlığı)</w:t>
    </w:r>
  </w:p>
  <w:p w:rsidR="00A73A09" w:rsidRDefault="00A73A09" w:rsidP="00A73A09">
    <w:pPr>
      <w:spacing w:after="8" w:line="250" w:lineRule="auto"/>
      <w:ind w:left="-5" w:hanging="10"/>
    </w:pPr>
    <w:r>
      <w:rPr>
        <w:rFonts w:ascii="Times New Roman" w:eastAsia="Times New Roman" w:hAnsi="Times New Roman" w:cs="Times New Roman"/>
      </w:rPr>
      <w:t xml:space="preserve">Atatürk Üniversitesi Merkez Yerleşkesi 25240 Erzurum </w:t>
    </w:r>
    <w:r>
      <w:t xml:space="preserve"> </w:t>
    </w:r>
  </w:p>
  <w:p w:rsidR="00A73A09" w:rsidRDefault="00A73A09" w:rsidP="00A73A09">
    <w:pPr>
      <w:spacing w:after="8" w:line="250" w:lineRule="auto"/>
      <w:ind w:left="-5" w:hanging="10"/>
    </w:pPr>
    <w:r>
      <w:rPr>
        <w:rFonts w:ascii="Times New Roman" w:eastAsia="Times New Roman" w:hAnsi="Times New Roman" w:cs="Times New Roman"/>
      </w:rPr>
      <w:t xml:space="preserve">Telefon: +90 442 231 </w:t>
    </w:r>
    <w:r w:rsidRPr="00C65BEF">
      <w:rPr>
        <w:rFonts w:ascii="Times New Roman" w:eastAsia="Times New Roman" w:hAnsi="Times New Roman" w:cs="Times New Roman"/>
      </w:rPr>
      <w:t>6106     e-posta:</w:t>
    </w:r>
    <w:r>
      <w:rPr>
        <w:rFonts w:ascii="Times New Roman" w:eastAsia="Times New Roman" w:hAnsi="Times New Roman" w:cs="Times New Roman"/>
        <w:b/>
      </w:rPr>
      <w:t xml:space="preserve"> </w:t>
    </w:r>
    <w:r>
      <w:rPr>
        <w:rFonts w:ascii="Times New Roman" w:eastAsia="Times New Roman" w:hAnsi="Times New Roman" w:cs="Times New Roman"/>
      </w:rPr>
      <w:t>tdm@atauni.edu.tr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899" w:rsidRDefault="00DF3899" w:rsidP="00A73A09">
      <w:pPr>
        <w:spacing w:after="0" w:line="240" w:lineRule="auto"/>
      </w:pPr>
      <w:r>
        <w:separator/>
      </w:r>
    </w:p>
  </w:footnote>
  <w:footnote w:type="continuationSeparator" w:id="0">
    <w:p w:rsidR="00DF3899" w:rsidRDefault="00DF3899" w:rsidP="00A7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spacing w:after="0"/>
      <w:ind w:left="48" w:right="26"/>
      <w:jc w:val="center"/>
    </w:pPr>
    <w:r>
      <w:rPr>
        <w:noProof/>
      </w:rPr>
      <w:drawing>
        <wp:anchor distT="0" distB="0" distL="114300" distR="114300" simplePos="0" relativeHeight="251659264" behindDoc="0" locked="0" layoutInCell="1" allowOverlap="0" wp14:anchorId="330A409A" wp14:editId="2B5D3341">
          <wp:simplePos x="0" y="0"/>
          <wp:positionH relativeFrom="column">
            <wp:posOffset>-340360</wp:posOffset>
          </wp:positionH>
          <wp:positionV relativeFrom="paragraph">
            <wp:posOffset>6350</wp:posOffset>
          </wp:positionV>
          <wp:extent cx="718820" cy="718820"/>
          <wp:effectExtent l="0" t="0" r="5080" b="508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stretch>
                    <a:fillRect/>
                  </a:stretch>
                </pic:blipFill>
                <pic:spPr>
                  <a:xfrm>
                    <a:off x="0" y="0"/>
                    <a:ext cx="718820" cy="718820"/>
                  </a:xfrm>
                  <a:prstGeom prst="rect">
                    <a:avLst/>
                  </a:prstGeom>
                </pic:spPr>
              </pic:pic>
            </a:graphicData>
          </a:graphic>
        </wp:anchor>
      </w:drawing>
    </w:r>
    <w:r>
      <w:rPr>
        <w:noProof/>
      </w:rPr>
      <w:drawing>
        <wp:anchor distT="0" distB="0" distL="114300" distR="114300" simplePos="0" relativeHeight="251661312" behindDoc="0" locked="0" layoutInCell="1" allowOverlap="0" wp14:anchorId="14320755" wp14:editId="5E4FF8BB">
          <wp:simplePos x="0" y="0"/>
          <wp:positionH relativeFrom="column">
            <wp:posOffset>5433060</wp:posOffset>
          </wp:positionH>
          <wp:positionV relativeFrom="paragraph">
            <wp:posOffset>7620</wp:posOffset>
          </wp:positionV>
          <wp:extent cx="619760" cy="720725"/>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a:fillRect/>
                  </a:stretch>
                </pic:blipFill>
                <pic:spPr>
                  <a:xfrm>
                    <a:off x="0" y="0"/>
                    <a:ext cx="619760" cy="720725"/>
                  </a:xfrm>
                  <a:prstGeom prst="rect">
                    <a:avLst/>
                  </a:prstGeom>
                </pic:spPr>
              </pic:pic>
            </a:graphicData>
          </a:graphic>
        </wp:anchor>
      </w:drawing>
    </w:r>
    <w:r>
      <w:rPr>
        <w:rFonts w:ascii="Times New Roman" w:eastAsia="Times New Roman" w:hAnsi="Times New Roman" w:cs="Times New Roman"/>
        <w:sz w:val="24"/>
      </w:rPr>
      <w:t>T.C.</w:t>
    </w:r>
  </w:p>
  <w:p w:rsidR="00A73A09" w:rsidRDefault="00A73A09" w:rsidP="00A73A09">
    <w:pPr>
      <w:spacing w:after="8" w:line="251" w:lineRule="auto"/>
      <w:ind w:left="48" w:right="26"/>
      <w:jc w:val="center"/>
      <w:rPr>
        <w:rFonts w:ascii="Times New Roman" w:eastAsia="Times New Roman" w:hAnsi="Times New Roman" w:cs="Times New Roman"/>
        <w:sz w:val="24"/>
      </w:rPr>
    </w:pPr>
    <w:r>
      <w:rPr>
        <w:rFonts w:ascii="Times New Roman" w:eastAsia="Times New Roman" w:hAnsi="Times New Roman" w:cs="Times New Roman"/>
        <w:sz w:val="24"/>
      </w:rPr>
      <w:t>ATATÜRK ÜNİVERSİTESİ REKTÖRLÜĞÜ</w:t>
    </w:r>
  </w:p>
  <w:p w:rsidR="00A73A09" w:rsidRDefault="00A73A09" w:rsidP="00A73A09">
    <w:pPr>
      <w:spacing w:after="8" w:line="251" w:lineRule="auto"/>
      <w:ind w:left="48" w:right="26"/>
      <w:jc w:val="center"/>
    </w:pPr>
    <w:r>
      <w:rPr>
        <w:rFonts w:ascii="Times New Roman" w:eastAsia="Times New Roman" w:hAnsi="Times New Roman" w:cs="Times New Roman"/>
        <w:sz w:val="24"/>
      </w:rPr>
      <w:t>Toplumsal Duyarlılık Projeleri Uygulama ve Araştırma Merkezi Müdürlüğü</w:t>
    </w:r>
  </w:p>
  <w:p w:rsidR="00A73A09" w:rsidRDefault="00A73A09">
    <w:pPr>
      <w:pStyle w:val="stBilgi"/>
    </w:pPr>
  </w:p>
  <w:p w:rsidR="00A73A09" w:rsidRDefault="00A73A09">
    <w:pPr>
      <w:pStyle w:val="stBilgi"/>
    </w:pPr>
  </w:p>
  <w:p w:rsidR="00A73A09" w:rsidRDefault="00A73A0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09"/>
    <w:rsid w:val="00041040"/>
    <w:rsid w:val="00440413"/>
    <w:rsid w:val="004B6E1D"/>
    <w:rsid w:val="007E59C3"/>
    <w:rsid w:val="009F7E89"/>
    <w:rsid w:val="00A73A09"/>
    <w:rsid w:val="00DF3899"/>
    <w:rsid w:val="00FA5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9694"/>
  <w15:chartTrackingRefBased/>
  <w15:docId w15:val="{4C8FBC11-312E-439D-B2E5-1EE5F5E4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A09"/>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A73A09"/>
  </w:style>
  <w:style w:type="paragraph" w:styleId="AltBilgi">
    <w:name w:val="footer"/>
    <w:basedOn w:val="Normal"/>
    <w:link w:val="Al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A7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1819</Words>
  <Characters>10374</Characters>
  <Application>Microsoft Office Word</Application>
  <DocSecurity>0</DocSecurity>
  <Lines>86</Lines>
  <Paragraphs>24</Paragraphs>
  <ScaleCrop>false</ScaleCrop>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cp:revision>
  <dcterms:created xsi:type="dcterms:W3CDTF">2023-01-12T12:04:00Z</dcterms:created>
  <dcterms:modified xsi:type="dcterms:W3CDTF">2023-02-24T07:59:00Z</dcterms:modified>
</cp:coreProperties>
</file>